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CC61A" w14:textId="77777777" w:rsidR="00941166" w:rsidRPr="00651567" w:rsidRDefault="00941166" w:rsidP="00D275C4">
      <w:pPr>
        <w:autoSpaceDE w:val="0"/>
        <w:autoSpaceDN w:val="0"/>
        <w:adjustRightInd w:val="0"/>
        <w:spacing w:line="276" w:lineRule="auto"/>
        <w:rPr>
          <w:rFonts w:ascii="Lato" w:hAnsi="Lato" w:cs="Lato"/>
          <w:color w:val="000000"/>
          <w:sz w:val="24"/>
          <w:szCs w:val="24"/>
        </w:rPr>
      </w:pPr>
    </w:p>
    <w:p w14:paraId="523E7306" w14:textId="657FC4C3" w:rsidR="00941166" w:rsidRPr="00651567" w:rsidRDefault="00941166" w:rsidP="00D275C4">
      <w:pPr>
        <w:autoSpaceDE w:val="0"/>
        <w:autoSpaceDN w:val="0"/>
        <w:adjustRightInd w:val="0"/>
        <w:spacing w:line="276" w:lineRule="auto"/>
        <w:rPr>
          <w:rFonts w:ascii="Lato" w:hAnsi="Lato" w:cs="Lato"/>
          <w:color w:val="000000"/>
          <w:sz w:val="24"/>
          <w:szCs w:val="24"/>
        </w:rPr>
      </w:pPr>
      <w:r w:rsidRPr="00651567">
        <w:rPr>
          <w:rFonts w:ascii="Lato" w:hAnsi="Lato" w:cs="Lato"/>
          <w:b/>
          <w:bCs/>
          <w:color w:val="000000"/>
          <w:sz w:val="24"/>
          <w:szCs w:val="24"/>
        </w:rPr>
        <w:t xml:space="preserve">Uchwała nr </w:t>
      </w:r>
      <w:r w:rsidR="00F16C1F">
        <w:rPr>
          <w:rFonts w:ascii="Lato" w:hAnsi="Lato" w:cs="Lato"/>
          <w:b/>
          <w:bCs/>
          <w:color w:val="000000"/>
          <w:sz w:val="24"/>
          <w:szCs w:val="24"/>
        </w:rPr>
        <w:t>9</w:t>
      </w:r>
      <w:r w:rsidRPr="00651567">
        <w:rPr>
          <w:rFonts w:ascii="Lato" w:hAnsi="Lato" w:cs="Lato"/>
          <w:b/>
          <w:bCs/>
          <w:color w:val="000000"/>
          <w:sz w:val="24"/>
          <w:szCs w:val="24"/>
        </w:rPr>
        <w:t>/202</w:t>
      </w:r>
      <w:r w:rsidR="00F16C1F">
        <w:rPr>
          <w:rFonts w:ascii="Lato" w:hAnsi="Lato" w:cs="Lato"/>
          <w:b/>
          <w:bCs/>
          <w:color w:val="000000"/>
          <w:sz w:val="24"/>
          <w:szCs w:val="24"/>
        </w:rPr>
        <w:t>6</w:t>
      </w:r>
      <w:r w:rsidRPr="00651567">
        <w:rPr>
          <w:rFonts w:ascii="Lato" w:hAnsi="Lato" w:cs="Lato"/>
          <w:b/>
          <w:bCs/>
          <w:color w:val="000000"/>
          <w:sz w:val="24"/>
          <w:szCs w:val="24"/>
        </w:rPr>
        <w:t>/V</w:t>
      </w:r>
      <w:r w:rsidR="00774856" w:rsidRPr="00651567">
        <w:rPr>
          <w:rFonts w:ascii="Lato" w:hAnsi="Lato" w:cs="Lato"/>
          <w:b/>
          <w:bCs/>
          <w:color w:val="000000"/>
          <w:sz w:val="24"/>
          <w:szCs w:val="24"/>
        </w:rPr>
        <w:t>I</w:t>
      </w:r>
      <w:r w:rsidRPr="00651567">
        <w:rPr>
          <w:rFonts w:ascii="Lato" w:hAnsi="Lato" w:cs="Lato"/>
          <w:b/>
          <w:bCs/>
          <w:color w:val="000000"/>
          <w:sz w:val="24"/>
          <w:szCs w:val="24"/>
        </w:rPr>
        <w:t xml:space="preserve"> KRDPP/</w:t>
      </w:r>
      <w:r w:rsidR="00F16C1F">
        <w:rPr>
          <w:rFonts w:ascii="Lato" w:hAnsi="Lato" w:cs="Lato"/>
          <w:b/>
          <w:bCs/>
          <w:color w:val="000000"/>
          <w:sz w:val="24"/>
          <w:szCs w:val="24"/>
        </w:rPr>
        <w:t>2</w:t>
      </w:r>
      <w:r w:rsidR="00026465">
        <w:rPr>
          <w:rFonts w:ascii="Lato" w:hAnsi="Lato" w:cs="Lato"/>
          <w:b/>
          <w:bCs/>
          <w:color w:val="000000"/>
          <w:sz w:val="24"/>
          <w:szCs w:val="24"/>
        </w:rPr>
        <w:t>5</w:t>
      </w:r>
    </w:p>
    <w:p w14:paraId="40CF7C28" w14:textId="77777777" w:rsidR="00941166" w:rsidRPr="00651567" w:rsidRDefault="00941166" w:rsidP="00D275C4">
      <w:pPr>
        <w:autoSpaceDE w:val="0"/>
        <w:autoSpaceDN w:val="0"/>
        <w:adjustRightInd w:val="0"/>
        <w:spacing w:line="276" w:lineRule="auto"/>
        <w:rPr>
          <w:rFonts w:ascii="Lato" w:hAnsi="Lato" w:cs="Lato"/>
          <w:color w:val="000000"/>
          <w:sz w:val="24"/>
          <w:szCs w:val="24"/>
        </w:rPr>
      </w:pPr>
      <w:bookmarkStart w:id="0" w:name="_Hlk190773861"/>
      <w:r w:rsidRPr="00651567">
        <w:rPr>
          <w:rFonts w:ascii="Lato" w:hAnsi="Lato" w:cs="Lato"/>
          <w:b/>
          <w:bCs/>
          <w:color w:val="000000"/>
          <w:sz w:val="24"/>
          <w:szCs w:val="24"/>
        </w:rPr>
        <w:t xml:space="preserve">Krakowskiej Rady Działalności Pożytku Publicznego </w:t>
      </w:r>
    </w:p>
    <w:bookmarkEnd w:id="0"/>
    <w:p w14:paraId="72DACF3D" w14:textId="789BB368" w:rsidR="00941166" w:rsidRPr="00651567" w:rsidRDefault="00941166" w:rsidP="00D275C4">
      <w:pPr>
        <w:autoSpaceDE w:val="0"/>
        <w:autoSpaceDN w:val="0"/>
        <w:adjustRightInd w:val="0"/>
        <w:spacing w:line="276" w:lineRule="auto"/>
        <w:rPr>
          <w:rFonts w:ascii="Lato" w:hAnsi="Lato" w:cs="Lato"/>
          <w:color w:val="000000"/>
          <w:sz w:val="24"/>
          <w:szCs w:val="24"/>
        </w:rPr>
      </w:pPr>
      <w:r w:rsidRPr="00651567">
        <w:rPr>
          <w:rFonts w:ascii="Lato" w:hAnsi="Lato" w:cs="Lato"/>
          <w:color w:val="000000"/>
          <w:sz w:val="24"/>
          <w:szCs w:val="24"/>
        </w:rPr>
        <w:t xml:space="preserve">z dnia </w:t>
      </w:r>
      <w:r w:rsidR="00F16C1F">
        <w:rPr>
          <w:rFonts w:ascii="Lato" w:hAnsi="Lato" w:cs="Lato"/>
          <w:color w:val="000000"/>
          <w:sz w:val="24"/>
          <w:szCs w:val="24"/>
        </w:rPr>
        <w:t xml:space="preserve">18 czerwca </w:t>
      </w:r>
      <w:r w:rsidR="006D536D">
        <w:rPr>
          <w:rFonts w:ascii="Lato" w:hAnsi="Lato" w:cs="Lato"/>
          <w:color w:val="000000"/>
          <w:sz w:val="24"/>
          <w:szCs w:val="24"/>
        </w:rPr>
        <w:t xml:space="preserve"> </w:t>
      </w:r>
      <w:r w:rsidRPr="00651567">
        <w:rPr>
          <w:rFonts w:ascii="Lato" w:hAnsi="Lato" w:cs="Lato"/>
          <w:color w:val="000000"/>
          <w:sz w:val="24"/>
          <w:szCs w:val="24"/>
        </w:rPr>
        <w:t>202</w:t>
      </w:r>
      <w:r w:rsidR="00F16C1F">
        <w:rPr>
          <w:rFonts w:ascii="Lato" w:hAnsi="Lato" w:cs="Lato"/>
          <w:color w:val="000000"/>
          <w:sz w:val="24"/>
          <w:szCs w:val="24"/>
        </w:rPr>
        <w:t>6</w:t>
      </w:r>
      <w:r w:rsidRPr="00651567">
        <w:rPr>
          <w:rFonts w:ascii="Lato" w:hAnsi="Lato" w:cs="Lato"/>
          <w:color w:val="000000"/>
          <w:sz w:val="24"/>
          <w:szCs w:val="24"/>
        </w:rPr>
        <w:t xml:space="preserve"> r. </w:t>
      </w:r>
    </w:p>
    <w:p w14:paraId="14E4E61D" w14:textId="77777777" w:rsidR="00026465" w:rsidRDefault="00026465" w:rsidP="00D275C4">
      <w:pPr>
        <w:autoSpaceDE w:val="0"/>
        <w:autoSpaceDN w:val="0"/>
        <w:adjustRightInd w:val="0"/>
        <w:spacing w:line="276" w:lineRule="auto"/>
        <w:jc w:val="both"/>
        <w:rPr>
          <w:rFonts w:ascii="Lato" w:hAnsi="Lato" w:cs="Lato"/>
          <w:color w:val="000000"/>
          <w:sz w:val="24"/>
          <w:szCs w:val="24"/>
        </w:rPr>
      </w:pPr>
    </w:p>
    <w:p w14:paraId="7AA69311" w14:textId="64E97DBE" w:rsidR="00026465" w:rsidRDefault="00026465" w:rsidP="00D275C4">
      <w:pPr>
        <w:autoSpaceDE w:val="0"/>
        <w:autoSpaceDN w:val="0"/>
        <w:adjustRightInd w:val="0"/>
        <w:spacing w:line="276" w:lineRule="auto"/>
        <w:jc w:val="both"/>
        <w:rPr>
          <w:rFonts w:ascii="Lato" w:hAnsi="Lato" w:cs="Lato"/>
          <w:color w:val="000000"/>
          <w:sz w:val="24"/>
          <w:szCs w:val="24"/>
        </w:rPr>
      </w:pPr>
    </w:p>
    <w:p w14:paraId="6C89C5AD" w14:textId="77777777" w:rsidR="00D275C4" w:rsidRDefault="00D275C4" w:rsidP="00D275C4">
      <w:pPr>
        <w:autoSpaceDE w:val="0"/>
        <w:autoSpaceDN w:val="0"/>
        <w:adjustRightInd w:val="0"/>
        <w:spacing w:line="276" w:lineRule="auto"/>
        <w:jc w:val="both"/>
        <w:rPr>
          <w:rFonts w:ascii="Lato" w:hAnsi="Lato" w:cs="Lato"/>
          <w:color w:val="000000"/>
          <w:sz w:val="24"/>
          <w:szCs w:val="24"/>
        </w:rPr>
      </w:pPr>
    </w:p>
    <w:p w14:paraId="2E5E5E3A" w14:textId="13F33848" w:rsidR="001C18FF" w:rsidRDefault="001C18FF" w:rsidP="00D275C4">
      <w:pPr>
        <w:autoSpaceDE w:val="0"/>
        <w:autoSpaceDN w:val="0"/>
        <w:adjustRightInd w:val="0"/>
        <w:spacing w:line="276" w:lineRule="auto"/>
        <w:jc w:val="both"/>
        <w:rPr>
          <w:rFonts w:ascii="Lato" w:hAnsi="Lato" w:cs="Lato"/>
          <w:color w:val="000000"/>
          <w:sz w:val="24"/>
          <w:szCs w:val="24"/>
        </w:rPr>
      </w:pPr>
      <w:r w:rsidRPr="001C18FF">
        <w:rPr>
          <w:rFonts w:ascii="Lato" w:hAnsi="Lato" w:cs="Lato"/>
          <w:color w:val="000000"/>
          <w:sz w:val="24"/>
          <w:szCs w:val="24"/>
        </w:rPr>
        <w:t>Na podstawie § 7 pkt 1 uchwały nr XLI/731/16 z dnia 13 kwietnia 2016 r. Rady Miasta Krakowa w sprawie trybu powoływania członków oraz organizacji i trybu działania Krakowskiej Rady Działalności Pożytku Publicznego (ze zm.) oraz § 7 regulaminu pracy Krakowskiej Rady Działalności Pożytku Publicznego (KRDPP), uchwala się, co</w:t>
      </w:r>
      <w:r w:rsidR="00680B89">
        <w:rPr>
          <w:rFonts w:ascii="Lato" w:hAnsi="Lato" w:cs="Lato"/>
          <w:color w:val="000000"/>
          <w:sz w:val="24"/>
          <w:szCs w:val="24"/>
        </w:rPr>
        <w:t> </w:t>
      </w:r>
      <w:r w:rsidRPr="001C18FF">
        <w:rPr>
          <w:rFonts w:ascii="Lato" w:hAnsi="Lato" w:cs="Lato"/>
          <w:color w:val="000000"/>
          <w:sz w:val="24"/>
          <w:szCs w:val="24"/>
        </w:rPr>
        <w:t>następuje:</w:t>
      </w:r>
    </w:p>
    <w:p w14:paraId="5315CE1C" w14:textId="77777777" w:rsidR="001C18FF" w:rsidRPr="001C18FF" w:rsidRDefault="001C18FF" w:rsidP="00D275C4">
      <w:pPr>
        <w:autoSpaceDE w:val="0"/>
        <w:autoSpaceDN w:val="0"/>
        <w:adjustRightInd w:val="0"/>
        <w:spacing w:line="276" w:lineRule="auto"/>
        <w:jc w:val="both"/>
        <w:rPr>
          <w:rFonts w:ascii="Lato" w:hAnsi="Lato" w:cs="Lato"/>
          <w:color w:val="000000"/>
          <w:sz w:val="24"/>
          <w:szCs w:val="24"/>
        </w:rPr>
      </w:pPr>
    </w:p>
    <w:p w14:paraId="08252AB1" w14:textId="64E621BA" w:rsidR="00EF1378" w:rsidRDefault="001C18FF" w:rsidP="00D275C4">
      <w:pPr>
        <w:pStyle w:val="wsprawie"/>
        <w:spacing w:after="0" w:line="276" w:lineRule="auto"/>
        <w:jc w:val="both"/>
        <w:rPr>
          <w:rFonts w:ascii="Lato" w:hAnsi="Lato" w:cs="Lato"/>
          <w:color w:val="000000"/>
          <w:szCs w:val="24"/>
        </w:rPr>
      </w:pPr>
      <w:r w:rsidRPr="001C18FF">
        <w:rPr>
          <w:rFonts w:ascii="Lato" w:hAnsi="Lato" w:cs="Lato"/>
          <w:color w:val="000000"/>
          <w:szCs w:val="24"/>
        </w:rPr>
        <w:t>§ 1. Członkowie Krakowskiej Rady Działalności Pożytku Publicznego (KRDPP) w</w:t>
      </w:r>
      <w:r w:rsidR="00A673AA">
        <w:rPr>
          <w:rFonts w:ascii="Lato" w:hAnsi="Lato" w:cs="Lato"/>
          <w:color w:val="000000"/>
          <w:szCs w:val="24"/>
        </w:rPr>
        <w:t> </w:t>
      </w:r>
      <w:r w:rsidRPr="001C18FF">
        <w:rPr>
          <w:rFonts w:ascii="Lato" w:hAnsi="Lato" w:cs="Lato"/>
          <w:color w:val="000000"/>
          <w:szCs w:val="24"/>
        </w:rPr>
        <w:t xml:space="preserve">głosowaniu </w:t>
      </w:r>
      <w:r w:rsidR="0023253B">
        <w:rPr>
          <w:rFonts w:ascii="Lato" w:hAnsi="Lato" w:cs="Lato"/>
          <w:color w:val="000000"/>
          <w:szCs w:val="24"/>
        </w:rPr>
        <w:t xml:space="preserve">jawnym, </w:t>
      </w:r>
      <w:r w:rsidRPr="001C18FF">
        <w:rPr>
          <w:rFonts w:ascii="Lato" w:hAnsi="Lato" w:cs="Lato"/>
          <w:color w:val="000000"/>
          <w:szCs w:val="24"/>
        </w:rPr>
        <w:t xml:space="preserve">wyrazili </w:t>
      </w:r>
      <w:r w:rsidRPr="001C18FF">
        <w:rPr>
          <w:rFonts w:ascii="Lato" w:hAnsi="Lato" w:cs="Lato"/>
          <w:b/>
          <w:bCs/>
          <w:color w:val="000000"/>
          <w:szCs w:val="24"/>
        </w:rPr>
        <w:t>pozytywn</w:t>
      </w:r>
      <w:r w:rsidR="00D275C4">
        <w:rPr>
          <w:rFonts w:ascii="Lato" w:hAnsi="Lato" w:cs="Lato"/>
          <w:b/>
          <w:bCs/>
          <w:color w:val="000000"/>
          <w:szCs w:val="24"/>
        </w:rPr>
        <w:t>e</w:t>
      </w:r>
      <w:r w:rsidRPr="001C18FF">
        <w:rPr>
          <w:rFonts w:ascii="Lato" w:hAnsi="Lato" w:cs="Lato"/>
          <w:b/>
          <w:bCs/>
          <w:color w:val="000000"/>
          <w:szCs w:val="24"/>
        </w:rPr>
        <w:t xml:space="preserve"> opini</w:t>
      </w:r>
      <w:r w:rsidR="00D275C4">
        <w:rPr>
          <w:rFonts w:ascii="Lato" w:hAnsi="Lato" w:cs="Lato"/>
          <w:b/>
          <w:bCs/>
          <w:color w:val="000000"/>
          <w:szCs w:val="24"/>
        </w:rPr>
        <w:t>e</w:t>
      </w:r>
      <w:r w:rsidRPr="001C18FF">
        <w:rPr>
          <w:rFonts w:ascii="Lato" w:hAnsi="Lato" w:cs="Lato"/>
          <w:color w:val="000000"/>
          <w:szCs w:val="24"/>
        </w:rPr>
        <w:t xml:space="preserve"> </w:t>
      </w:r>
      <w:r w:rsidR="00EF1378">
        <w:rPr>
          <w:rFonts w:ascii="Lato" w:hAnsi="Lato" w:cs="Lato"/>
          <w:color w:val="000000"/>
          <w:szCs w:val="24"/>
        </w:rPr>
        <w:t xml:space="preserve">w zakresie </w:t>
      </w:r>
      <w:r w:rsidR="00D275C4">
        <w:rPr>
          <w:rFonts w:ascii="Lato" w:hAnsi="Lato" w:cs="Lato"/>
          <w:color w:val="000000"/>
          <w:szCs w:val="24"/>
        </w:rPr>
        <w:t xml:space="preserve">niżej wskazanych </w:t>
      </w:r>
      <w:r w:rsidR="00EF1378">
        <w:rPr>
          <w:rFonts w:ascii="Lato" w:hAnsi="Lato" w:cs="Lato"/>
          <w:color w:val="000000"/>
          <w:szCs w:val="24"/>
        </w:rPr>
        <w:t xml:space="preserve">rekomendacji  </w:t>
      </w:r>
      <w:r w:rsidR="00D275C4">
        <w:rPr>
          <w:rFonts w:ascii="Lato" w:hAnsi="Lato" w:cs="Lato"/>
          <w:color w:val="000000"/>
          <w:szCs w:val="24"/>
        </w:rPr>
        <w:t xml:space="preserve">. </w:t>
      </w:r>
    </w:p>
    <w:p w14:paraId="6BA8DC19" w14:textId="77777777" w:rsidR="00D275C4" w:rsidRPr="00D275C4" w:rsidRDefault="00D275C4" w:rsidP="00D275C4">
      <w:pPr>
        <w:spacing w:line="276" w:lineRule="auto"/>
        <w:rPr>
          <w:lang w:eastAsia="ar-SA"/>
        </w:rPr>
      </w:pPr>
    </w:p>
    <w:p w14:paraId="11F4C501" w14:textId="77777777" w:rsidR="00680B89" w:rsidRDefault="00680B89" w:rsidP="00D275C4">
      <w:pPr>
        <w:pStyle w:val="wsprawie"/>
        <w:spacing w:after="0" w:line="276" w:lineRule="auto"/>
        <w:jc w:val="both"/>
        <w:rPr>
          <w:rFonts w:ascii="Lato" w:hAnsi="Lato" w:cs="Lato"/>
          <w:b/>
          <w:bCs/>
          <w:color w:val="000000"/>
          <w:szCs w:val="24"/>
        </w:rPr>
      </w:pPr>
    </w:p>
    <w:p w14:paraId="5339E7C3" w14:textId="532372B7" w:rsidR="00D275C4" w:rsidRPr="00D275C4" w:rsidRDefault="00D275C4" w:rsidP="00D275C4">
      <w:pPr>
        <w:pStyle w:val="wsprawie"/>
        <w:spacing w:after="0" w:line="276" w:lineRule="auto"/>
        <w:jc w:val="both"/>
        <w:rPr>
          <w:rFonts w:ascii="Lato" w:hAnsi="Lato" w:cs="Lato"/>
          <w:color w:val="000000"/>
          <w:szCs w:val="24"/>
        </w:rPr>
      </w:pPr>
      <w:r w:rsidRPr="00D275C4">
        <w:rPr>
          <w:rFonts w:ascii="Lato" w:hAnsi="Lato" w:cs="Lato"/>
          <w:b/>
          <w:bCs/>
          <w:color w:val="000000"/>
          <w:szCs w:val="24"/>
        </w:rPr>
        <w:t>Rekomendacje KRDPP w zakresie pkt 3 porządku obrad: Wniosek Fundacji Powszechnego Dostępu do Defibrylacji w Polsce dotyczący poparcia petycji skierowanej do Prezydenta Miasta Krakowa w sprawie podjęcia niezwłocznych działań naprawczych zmierzających do opracowania nowego Programu Polityki Zdrowotnej pod nazwą „Krakowski Program Powszechnego Dostępu do Defibrylacji – IMPULS ŻYCIA”.</w:t>
      </w:r>
    </w:p>
    <w:p w14:paraId="26966626" w14:textId="77777777" w:rsidR="00D275C4" w:rsidRDefault="00D275C4" w:rsidP="00D275C4">
      <w:pPr>
        <w:pStyle w:val="wsprawie"/>
        <w:spacing w:after="0" w:line="276" w:lineRule="auto"/>
        <w:jc w:val="both"/>
        <w:rPr>
          <w:rFonts w:ascii="Lato" w:hAnsi="Lato" w:cs="Lato"/>
          <w:color w:val="000000"/>
          <w:szCs w:val="24"/>
        </w:rPr>
      </w:pPr>
    </w:p>
    <w:p w14:paraId="6F7D03F8" w14:textId="1C410F95" w:rsidR="00D275C4" w:rsidRPr="00D275C4" w:rsidRDefault="00D275C4" w:rsidP="00D275C4">
      <w:pPr>
        <w:pStyle w:val="wsprawie"/>
        <w:spacing w:after="0" w:line="276" w:lineRule="auto"/>
        <w:jc w:val="both"/>
        <w:rPr>
          <w:rFonts w:ascii="Lato" w:hAnsi="Lato" w:cs="Lato"/>
          <w:color w:val="000000"/>
          <w:szCs w:val="24"/>
        </w:rPr>
      </w:pPr>
      <w:r w:rsidRPr="00D275C4">
        <w:rPr>
          <w:rFonts w:ascii="Lato" w:hAnsi="Lato" w:cs="Lato"/>
          <w:color w:val="000000"/>
          <w:szCs w:val="24"/>
        </w:rPr>
        <w:t xml:space="preserve">Po przedstawieniu sprawy przez reprezentanta Fundacji, członkowie </w:t>
      </w:r>
      <w:r>
        <w:rPr>
          <w:rFonts w:ascii="Lato" w:hAnsi="Lato" w:cs="Lato"/>
          <w:color w:val="000000"/>
          <w:szCs w:val="24"/>
        </w:rPr>
        <w:t xml:space="preserve">Krakowskiej Rady Działalności Pożytku Publicznego </w:t>
      </w:r>
      <w:r w:rsidRPr="00D275C4">
        <w:rPr>
          <w:rFonts w:ascii="Lato" w:hAnsi="Lato" w:cs="Lato"/>
          <w:color w:val="000000"/>
          <w:szCs w:val="24"/>
        </w:rPr>
        <w:t>sformułowali następujące rekomendacje:</w:t>
      </w:r>
    </w:p>
    <w:p w14:paraId="3DA85965" w14:textId="322B95B4" w:rsidR="00D275C4" w:rsidRDefault="00D275C4" w:rsidP="00D275C4">
      <w:pPr>
        <w:pStyle w:val="wsprawie"/>
        <w:spacing w:after="0" w:line="276" w:lineRule="auto"/>
        <w:jc w:val="both"/>
        <w:rPr>
          <w:rFonts w:ascii="Lato" w:hAnsi="Lato" w:cs="Lato"/>
          <w:b/>
          <w:bCs/>
          <w:color w:val="000000"/>
          <w:szCs w:val="24"/>
        </w:rPr>
      </w:pPr>
    </w:p>
    <w:p w14:paraId="66E87459" w14:textId="5A791529" w:rsidR="00D275C4" w:rsidRDefault="00D275C4" w:rsidP="00D275C4">
      <w:pPr>
        <w:pStyle w:val="wsprawie"/>
        <w:spacing w:after="0" w:line="276" w:lineRule="auto"/>
        <w:jc w:val="both"/>
        <w:rPr>
          <w:rFonts w:ascii="Lato" w:hAnsi="Lato" w:cs="Lato"/>
          <w:color w:val="000000"/>
          <w:szCs w:val="24"/>
        </w:rPr>
      </w:pPr>
      <w:r w:rsidRPr="00D275C4">
        <w:rPr>
          <w:rFonts w:ascii="Lato" w:hAnsi="Lato" w:cs="Lato"/>
          <w:b/>
          <w:bCs/>
          <w:color w:val="000000"/>
          <w:szCs w:val="24"/>
        </w:rPr>
        <w:t>Rekomendacja:</w:t>
      </w:r>
      <w:r w:rsidRPr="00D275C4">
        <w:rPr>
          <w:rFonts w:ascii="Lato" w:hAnsi="Lato" w:cs="Lato"/>
          <w:color w:val="000000"/>
          <w:szCs w:val="24"/>
        </w:rPr>
        <w:br/>
      </w:r>
      <w:r w:rsidRPr="00D275C4">
        <w:rPr>
          <w:rFonts w:ascii="Lato" w:hAnsi="Lato" w:cs="Lato"/>
          <w:b/>
          <w:bCs/>
          <w:color w:val="000000"/>
          <w:szCs w:val="24"/>
        </w:rPr>
        <w:t>1.</w:t>
      </w:r>
      <w:r>
        <w:rPr>
          <w:rFonts w:ascii="Lato" w:hAnsi="Lato" w:cs="Lato"/>
          <w:color w:val="000000"/>
          <w:szCs w:val="24"/>
        </w:rPr>
        <w:t>Członkowie KRDPP</w:t>
      </w:r>
      <w:r w:rsidRPr="00D275C4">
        <w:rPr>
          <w:rFonts w:ascii="Lato" w:hAnsi="Lato" w:cs="Lato"/>
          <w:color w:val="000000"/>
          <w:szCs w:val="24"/>
        </w:rPr>
        <w:t xml:space="preserve"> rekomenduj</w:t>
      </w:r>
      <w:r>
        <w:rPr>
          <w:rFonts w:ascii="Lato" w:hAnsi="Lato" w:cs="Lato"/>
          <w:color w:val="000000"/>
          <w:szCs w:val="24"/>
        </w:rPr>
        <w:t>ę</w:t>
      </w:r>
      <w:r w:rsidRPr="00D275C4">
        <w:rPr>
          <w:rFonts w:ascii="Lato" w:hAnsi="Lato" w:cs="Lato"/>
          <w:color w:val="000000"/>
          <w:szCs w:val="24"/>
        </w:rPr>
        <w:t>, aby prace nad kolejną edycją Krakowskiego Programu Powszechnego Dostępu do Defibrylacji „IMPULS ŻYCIA” były prowadzone w</w:t>
      </w:r>
      <w:r w:rsidR="00680B89">
        <w:rPr>
          <w:rFonts w:ascii="Lato" w:hAnsi="Lato" w:cs="Lato"/>
          <w:color w:val="000000"/>
          <w:szCs w:val="24"/>
        </w:rPr>
        <w:t> </w:t>
      </w:r>
      <w:r w:rsidRPr="00D275C4">
        <w:rPr>
          <w:rFonts w:ascii="Lato" w:hAnsi="Lato" w:cs="Lato"/>
          <w:color w:val="000000"/>
          <w:szCs w:val="24"/>
        </w:rPr>
        <w:t>sposób partycypacyjny, z udziałem interesariuszy programu, np. poprzez powołanie zespołu roboczego włączającego przedstawicieli różnych środowisk.</w:t>
      </w:r>
    </w:p>
    <w:p w14:paraId="7EC45BE3" w14:textId="4E060056" w:rsidR="00D275C4" w:rsidRDefault="00D275C4" w:rsidP="00D275C4">
      <w:pPr>
        <w:pStyle w:val="wsprawie"/>
        <w:spacing w:after="0" w:line="276" w:lineRule="auto"/>
        <w:jc w:val="both"/>
        <w:rPr>
          <w:rFonts w:ascii="Lato" w:hAnsi="Lato" w:cs="Lato"/>
          <w:color w:val="000000"/>
          <w:szCs w:val="24"/>
        </w:rPr>
      </w:pPr>
      <w:r w:rsidRPr="00B755B1">
        <w:rPr>
          <w:rFonts w:ascii="Lato" w:hAnsi="Lato" w:cs="Lato"/>
          <w:color w:val="000000"/>
          <w:szCs w:val="24"/>
        </w:rPr>
        <w:t xml:space="preserve">(wynik głosowania: </w:t>
      </w:r>
      <w:r>
        <w:rPr>
          <w:rFonts w:ascii="Lato" w:hAnsi="Lato" w:cs="Lato"/>
          <w:color w:val="000000"/>
          <w:szCs w:val="24"/>
        </w:rPr>
        <w:t>6</w:t>
      </w:r>
      <w:r w:rsidRPr="00B755B1">
        <w:rPr>
          <w:rFonts w:ascii="Lato" w:hAnsi="Lato" w:cs="Lato"/>
          <w:color w:val="000000"/>
          <w:szCs w:val="24"/>
        </w:rPr>
        <w:t xml:space="preserve"> za, 0 przeciw, </w:t>
      </w:r>
      <w:r>
        <w:rPr>
          <w:rFonts w:ascii="Lato" w:hAnsi="Lato" w:cs="Lato"/>
          <w:color w:val="000000"/>
          <w:szCs w:val="24"/>
        </w:rPr>
        <w:t>3</w:t>
      </w:r>
      <w:r w:rsidRPr="00B755B1">
        <w:rPr>
          <w:rFonts w:ascii="Lato" w:hAnsi="Lato" w:cs="Lato"/>
          <w:color w:val="000000"/>
          <w:szCs w:val="24"/>
        </w:rPr>
        <w:t xml:space="preserve"> wstrzymująca się)</w:t>
      </w:r>
      <w:r>
        <w:rPr>
          <w:rFonts w:ascii="Lato" w:hAnsi="Lato" w:cs="Lato"/>
          <w:color w:val="000000"/>
          <w:szCs w:val="24"/>
        </w:rPr>
        <w:t xml:space="preserve"> </w:t>
      </w:r>
    </w:p>
    <w:p w14:paraId="1400271F" w14:textId="77777777" w:rsidR="00D275C4" w:rsidRDefault="00D275C4" w:rsidP="00D275C4">
      <w:pPr>
        <w:pStyle w:val="wsprawie"/>
        <w:spacing w:after="0" w:line="276" w:lineRule="auto"/>
        <w:jc w:val="both"/>
        <w:rPr>
          <w:rFonts w:ascii="Lato" w:hAnsi="Lato" w:cs="Lato"/>
          <w:b/>
          <w:bCs/>
          <w:color w:val="000000"/>
          <w:szCs w:val="24"/>
        </w:rPr>
      </w:pPr>
    </w:p>
    <w:p w14:paraId="002DEF76" w14:textId="2FD9A5A0" w:rsidR="00D275C4" w:rsidRPr="00D275C4" w:rsidRDefault="00D275C4" w:rsidP="00D275C4">
      <w:pPr>
        <w:pStyle w:val="wsprawie"/>
        <w:spacing w:after="0" w:line="276" w:lineRule="auto"/>
        <w:jc w:val="both"/>
        <w:rPr>
          <w:rFonts w:ascii="Lato" w:hAnsi="Lato" w:cs="Lato"/>
          <w:b/>
          <w:bCs/>
          <w:color w:val="000000"/>
          <w:szCs w:val="24"/>
        </w:rPr>
      </w:pPr>
      <w:r w:rsidRPr="00D275C4">
        <w:rPr>
          <w:rFonts w:ascii="Lato" w:hAnsi="Lato" w:cs="Lato"/>
          <w:b/>
          <w:bCs/>
          <w:color w:val="000000"/>
          <w:szCs w:val="24"/>
        </w:rPr>
        <w:t>Rekomendacja:</w:t>
      </w:r>
      <w:r w:rsidRPr="00D275C4">
        <w:rPr>
          <w:rFonts w:ascii="Lato" w:hAnsi="Lato" w:cs="Lato"/>
          <w:color w:val="000000"/>
          <w:szCs w:val="24"/>
        </w:rPr>
        <w:br/>
      </w:r>
      <w:r w:rsidRPr="00D275C4">
        <w:rPr>
          <w:rFonts w:ascii="Lato" w:hAnsi="Lato" w:cs="Lato"/>
          <w:b/>
          <w:bCs/>
          <w:color w:val="000000"/>
          <w:szCs w:val="24"/>
        </w:rPr>
        <w:t>2.</w:t>
      </w:r>
      <w:r>
        <w:rPr>
          <w:rFonts w:ascii="Lato" w:hAnsi="Lato" w:cs="Lato"/>
          <w:b/>
          <w:bCs/>
          <w:color w:val="000000"/>
          <w:szCs w:val="24"/>
        </w:rPr>
        <w:t xml:space="preserve"> </w:t>
      </w:r>
      <w:r w:rsidRPr="00D275C4">
        <w:rPr>
          <w:rFonts w:ascii="Lato" w:hAnsi="Lato" w:cs="Lato"/>
          <w:color w:val="000000"/>
          <w:szCs w:val="24"/>
        </w:rPr>
        <w:t>Członkowie</w:t>
      </w:r>
      <w:r>
        <w:rPr>
          <w:rFonts w:ascii="Lato" w:hAnsi="Lato" w:cs="Lato"/>
          <w:b/>
          <w:bCs/>
          <w:color w:val="000000"/>
          <w:szCs w:val="24"/>
        </w:rPr>
        <w:t xml:space="preserve"> </w:t>
      </w:r>
      <w:r w:rsidRPr="00D275C4">
        <w:rPr>
          <w:rFonts w:ascii="Lato" w:hAnsi="Lato" w:cs="Lato"/>
          <w:color w:val="000000"/>
          <w:szCs w:val="24"/>
        </w:rPr>
        <w:t>KRDPP rekomenduj</w:t>
      </w:r>
      <w:r>
        <w:rPr>
          <w:rFonts w:ascii="Lato" w:hAnsi="Lato" w:cs="Lato"/>
          <w:color w:val="000000"/>
          <w:szCs w:val="24"/>
        </w:rPr>
        <w:t>ą</w:t>
      </w:r>
      <w:r w:rsidRPr="00D275C4">
        <w:rPr>
          <w:rFonts w:ascii="Lato" w:hAnsi="Lato" w:cs="Lato"/>
          <w:color w:val="000000"/>
          <w:szCs w:val="24"/>
        </w:rPr>
        <w:t>, aby Komisja Dialogu Obywatelskiego ds. zdrowia wydała opinię w przedmiotowej sprawie.</w:t>
      </w:r>
    </w:p>
    <w:p w14:paraId="03C9238A" w14:textId="6D476D61" w:rsidR="009C0E09" w:rsidRPr="00D275C4" w:rsidRDefault="009C0E09" w:rsidP="00D275C4">
      <w:pPr>
        <w:spacing w:line="276" w:lineRule="auto"/>
        <w:rPr>
          <w:rFonts w:ascii="Lato" w:eastAsia="Arial" w:hAnsi="Lato" w:cs="Lato"/>
          <w:color w:val="000000"/>
          <w:sz w:val="24"/>
          <w:szCs w:val="24"/>
          <w:lang w:eastAsia="ar-SA"/>
        </w:rPr>
      </w:pPr>
      <w:r w:rsidRPr="00D275C4">
        <w:rPr>
          <w:rFonts w:ascii="Lato" w:eastAsia="Arial" w:hAnsi="Lato" w:cs="Lato"/>
          <w:color w:val="000000"/>
          <w:sz w:val="24"/>
          <w:szCs w:val="24"/>
          <w:lang w:eastAsia="ar-SA"/>
        </w:rPr>
        <w:t xml:space="preserve">(wynik głosowania: 9 za, 0 przeciw, 0 wstrzymująca się) </w:t>
      </w:r>
    </w:p>
    <w:p w14:paraId="58D6F214" w14:textId="77777777" w:rsidR="009C0E09" w:rsidRDefault="009C0E09" w:rsidP="00D275C4">
      <w:pPr>
        <w:autoSpaceDE w:val="0"/>
        <w:autoSpaceDN w:val="0"/>
        <w:adjustRightInd w:val="0"/>
        <w:spacing w:line="276" w:lineRule="auto"/>
        <w:jc w:val="both"/>
        <w:rPr>
          <w:rFonts w:ascii="Lato" w:hAnsi="Lato" w:cs="Lato"/>
          <w:color w:val="000000"/>
          <w:sz w:val="24"/>
          <w:szCs w:val="24"/>
        </w:rPr>
      </w:pPr>
    </w:p>
    <w:p w14:paraId="76D18B96" w14:textId="4911DAC8" w:rsidR="001C18FF" w:rsidRPr="006115CB" w:rsidRDefault="001C18FF" w:rsidP="00D275C4">
      <w:pPr>
        <w:autoSpaceDE w:val="0"/>
        <w:autoSpaceDN w:val="0"/>
        <w:adjustRightInd w:val="0"/>
        <w:spacing w:line="276" w:lineRule="auto"/>
        <w:jc w:val="both"/>
        <w:rPr>
          <w:rFonts w:ascii="Lato" w:hAnsi="Lato" w:cs="Lato"/>
          <w:color w:val="000000"/>
          <w:sz w:val="24"/>
          <w:szCs w:val="24"/>
        </w:rPr>
      </w:pPr>
      <w:r w:rsidRPr="006115CB">
        <w:rPr>
          <w:rFonts w:ascii="Lato" w:hAnsi="Lato" w:cs="Lato"/>
          <w:color w:val="000000"/>
          <w:sz w:val="24"/>
          <w:szCs w:val="24"/>
        </w:rPr>
        <w:lastRenderedPageBreak/>
        <w:t>§ 3. Uchwała wchodzi w życie z dniem podjęcia.</w:t>
      </w:r>
    </w:p>
    <w:p w14:paraId="1C14183A" w14:textId="77777777" w:rsidR="00D275C4" w:rsidRDefault="00D275C4" w:rsidP="00D275C4">
      <w:pPr>
        <w:spacing w:line="276" w:lineRule="auto"/>
        <w:jc w:val="both"/>
        <w:rPr>
          <w:rFonts w:ascii="Lato" w:hAnsi="Lato"/>
          <w:b/>
          <w:bCs/>
          <w:sz w:val="24"/>
          <w:szCs w:val="24"/>
        </w:rPr>
      </w:pPr>
    </w:p>
    <w:p w14:paraId="65844F0E" w14:textId="72D9796C" w:rsidR="00B90710" w:rsidRPr="006115CB" w:rsidRDefault="009A33FD" w:rsidP="00D275C4">
      <w:pPr>
        <w:spacing w:line="276" w:lineRule="auto"/>
        <w:jc w:val="both"/>
        <w:rPr>
          <w:rFonts w:ascii="Lato" w:hAnsi="Lato"/>
          <w:b/>
          <w:bCs/>
          <w:sz w:val="24"/>
          <w:szCs w:val="24"/>
        </w:rPr>
      </w:pPr>
      <w:r w:rsidRPr="006115CB">
        <w:rPr>
          <w:rFonts w:ascii="Lato" w:hAnsi="Lato"/>
          <w:b/>
          <w:bCs/>
          <w:sz w:val="24"/>
          <w:szCs w:val="24"/>
        </w:rPr>
        <w:t>Współprzewodnicząc</w:t>
      </w:r>
      <w:r w:rsidR="0090359D" w:rsidRPr="006115CB">
        <w:rPr>
          <w:rFonts w:ascii="Lato" w:hAnsi="Lato"/>
          <w:b/>
          <w:bCs/>
          <w:sz w:val="24"/>
          <w:szCs w:val="24"/>
        </w:rPr>
        <w:t>y</w:t>
      </w:r>
      <w:r w:rsidRPr="006115CB">
        <w:rPr>
          <w:rFonts w:ascii="Lato" w:hAnsi="Lato"/>
          <w:b/>
          <w:bCs/>
          <w:sz w:val="24"/>
          <w:szCs w:val="24"/>
        </w:rPr>
        <w:t xml:space="preserve"> </w:t>
      </w:r>
    </w:p>
    <w:p w14:paraId="3697B82E" w14:textId="02F19C5D" w:rsidR="009A33FD" w:rsidRPr="006115CB" w:rsidRDefault="00957DD2" w:rsidP="00D275C4">
      <w:pPr>
        <w:spacing w:line="276" w:lineRule="auto"/>
        <w:jc w:val="both"/>
        <w:rPr>
          <w:rFonts w:ascii="Lato" w:hAnsi="Lato"/>
          <w:b/>
          <w:bCs/>
        </w:rPr>
      </w:pPr>
      <w:r w:rsidRPr="006115CB">
        <w:rPr>
          <w:rFonts w:ascii="Lato" w:hAnsi="Lato"/>
          <w:b/>
          <w:bCs/>
          <w:sz w:val="24"/>
          <w:szCs w:val="24"/>
        </w:rPr>
        <w:t xml:space="preserve">Artur Buszek </w:t>
      </w:r>
    </w:p>
    <w:p w14:paraId="188449B6" w14:textId="77777777" w:rsidR="00694BEC" w:rsidRPr="006115CB" w:rsidRDefault="00694BEC" w:rsidP="00D275C4">
      <w:pPr>
        <w:spacing w:line="276" w:lineRule="auto"/>
        <w:jc w:val="both"/>
        <w:rPr>
          <w:rFonts w:ascii="Lato" w:hAnsi="Lato"/>
        </w:rPr>
      </w:pPr>
    </w:p>
    <w:p w14:paraId="091FEA99" w14:textId="04CA9673" w:rsidR="00A238CC" w:rsidRDefault="00A238CC" w:rsidP="00D275C4">
      <w:pPr>
        <w:spacing w:line="276" w:lineRule="auto"/>
        <w:jc w:val="both"/>
        <w:rPr>
          <w:rFonts w:ascii="Lato" w:hAnsi="Lato"/>
        </w:rPr>
      </w:pPr>
    </w:p>
    <w:p w14:paraId="6AE52570" w14:textId="77777777" w:rsidR="00B755B1" w:rsidRDefault="00B755B1" w:rsidP="00D275C4">
      <w:pPr>
        <w:spacing w:line="276" w:lineRule="auto"/>
        <w:jc w:val="both"/>
        <w:rPr>
          <w:rFonts w:ascii="Lato" w:hAnsi="Lato"/>
        </w:rPr>
      </w:pPr>
    </w:p>
    <w:p w14:paraId="7EAB72DD" w14:textId="77777777" w:rsidR="00A93E1D" w:rsidRDefault="00A93E1D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5A52E5C3" w14:textId="77777777" w:rsidR="006115CB" w:rsidRDefault="006115CB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307EC4AE" w14:textId="77777777" w:rsidR="006115CB" w:rsidRDefault="006115CB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218C3036" w14:textId="77777777" w:rsidR="006115CB" w:rsidRDefault="006115CB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33499F74" w14:textId="77777777" w:rsidR="006115CB" w:rsidRDefault="006115CB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31577DE9" w14:textId="77777777" w:rsidR="006115CB" w:rsidRDefault="006115CB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27B76050" w14:textId="77777777" w:rsidR="006115CB" w:rsidRDefault="006115CB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4E6A0BED" w14:textId="77777777" w:rsidR="006115CB" w:rsidRDefault="006115CB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38994461" w14:textId="77777777" w:rsidR="006115CB" w:rsidRDefault="006115CB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770DE184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6D157109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57473EE0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43891A1F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2FE08FD0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157350D1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2D189A97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31C54A60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6C8491EE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7749E578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1CCDAD96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3A6CB7CA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0C23AAA2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266EBC77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34237C44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01905044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4A625F80" w14:textId="77777777" w:rsidR="00D275C4" w:rsidRDefault="00D275C4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2037B115" w14:textId="77777777" w:rsidR="00680B89" w:rsidRDefault="00680B89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44B4515B" w14:textId="77777777" w:rsidR="00680B89" w:rsidRDefault="00680B89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</w:p>
    <w:p w14:paraId="7141459E" w14:textId="1391353E" w:rsidR="00257637" w:rsidRPr="00026465" w:rsidRDefault="00257637" w:rsidP="00D275C4">
      <w:pPr>
        <w:spacing w:line="276" w:lineRule="auto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  <w:r w:rsidRPr="00026465">
        <w:rPr>
          <w:rFonts w:ascii="Lato" w:eastAsia="Arial" w:hAnsi="Lato" w:cs="Lato"/>
          <w:color w:val="000000"/>
          <w:sz w:val="24"/>
          <w:szCs w:val="24"/>
          <w:lang w:eastAsia="ar-SA"/>
        </w:rPr>
        <w:t>Otrzymują:</w:t>
      </w:r>
    </w:p>
    <w:p w14:paraId="7018AE6A" w14:textId="2CB3BF32" w:rsidR="00257637" w:rsidRDefault="00257637" w:rsidP="00D275C4">
      <w:pPr>
        <w:pStyle w:val="Akapitzlist"/>
        <w:numPr>
          <w:ilvl w:val="0"/>
          <w:numId w:val="23"/>
        </w:numPr>
        <w:spacing w:line="276" w:lineRule="auto"/>
        <w:ind w:left="360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  <w:r w:rsidRPr="00026465">
        <w:rPr>
          <w:rFonts w:ascii="Lato" w:eastAsia="Arial" w:hAnsi="Lato" w:cs="Lato"/>
          <w:color w:val="000000"/>
          <w:sz w:val="24"/>
          <w:szCs w:val="24"/>
          <w:lang w:eastAsia="ar-SA"/>
        </w:rPr>
        <w:t xml:space="preserve">Wydział </w:t>
      </w:r>
      <w:r w:rsidR="00D275C4">
        <w:rPr>
          <w:rFonts w:ascii="Lato" w:eastAsia="Arial" w:hAnsi="Lato" w:cs="Lato"/>
          <w:color w:val="000000"/>
          <w:sz w:val="24"/>
          <w:szCs w:val="24"/>
          <w:lang w:eastAsia="ar-SA"/>
        </w:rPr>
        <w:t xml:space="preserve">Polityki Społecznej Równości i Zdrowia </w:t>
      </w:r>
    </w:p>
    <w:p w14:paraId="06BAB11E" w14:textId="16C5D750" w:rsidR="00D275C4" w:rsidRPr="00026465" w:rsidRDefault="00D275C4" w:rsidP="00D275C4">
      <w:pPr>
        <w:pStyle w:val="Akapitzlist"/>
        <w:numPr>
          <w:ilvl w:val="0"/>
          <w:numId w:val="23"/>
        </w:numPr>
        <w:spacing w:line="276" w:lineRule="auto"/>
        <w:ind w:left="360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  <w:r>
        <w:rPr>
          <w:rFonts w:ascii="Lato" w:eastAsia="Arial" w:hAnsi="Lato" w:cs="Lato"/>
          <w:color w:val="000000"/>
          <w:sz w:val="24"/>
          <w:szCs w:val="24"/>
          <w:lang w:eastAsia="ar-SA"/>
        </w:rPr>
        <w:t xml:space="preserve">KDO ds. Zdrowia </w:t>
      </w:r>
    </w:p>
    <w:p w14:paraId="135BE931" w14:textId="54A1F4FC" w:rsidR="00B755B1" w:rsidRPr="00026465" w:rsidRDefault="00257637" w:rsidP="00D275C4">
      <w:pPr>
        <w:pStyle w:val="Akapitzlist"/>
        <w:numPr>
          <w:ilvl w:val="0"/>
          <w:numId w:val="23"/>
        </w:numPr>
        <w:spacing w:line="276" w:lineRule="auto"/>
        <w:ind w:left="360"/>
        <w:jc w:val="both"/>
        <w:rPr>
          <w:rFonts w:ascii="Lato" w:eastAsia="Arial" w:hAnsi="Lato" w:cs="Lato"/>
          <w:color w:val="000000"/>
          <w:sz w:val="24"/>
          <w:szCs w:val="24"/>
          <w:lang w:eastAsia="ar-SA"/>
        </w:rPr>
      </w:pPr>
      <w:r w:rsidRPr="00026465">
        <w:rPr>
          <w:rFonts w:ascii="Lato" w:eastAsia="Arial" w:hAnsi="Lato" w:cs="Lato"/>
          <w:color w:val="000000"/>
          <w:sz w:val="24"/>
          <w:szCs w:val="24"/>
          <w:lang w:eastAsia="ar-SA"/>
        </w:rPr>
        <w:t>A</w:t>
      </w:r>
      <w:r w:rsidR="00680B89">
        <w:rPr>
          <w:rFonts w:ascii="Lato" w:eastAsia="Arial" w:hAnsi="Lato" w:cs="Lato"/>
          <w:color w:val="000000"/>
          <w:sz w:val="24"/>
          <w:szCs w:val="24"/>
          <w:lang w:eastAsia="ar-SA"/>
        </w:rPr>
        <w:t>/</w:t>
      </w:r>
      <w:r w:rsidRPr="00026465">
        <w:rPr>
          <w:rFonts w:ascii="Lato" w:eastAsia="Arial" w:hAnsi="Lato" w:cs="Lato"/>
          <w:color w:val="000000"/>
          <w:sz w:val="24"/>
          <w:szCs w:val="24"/>
          <w:lang w:eastAsia="ar-SA"/>
        </w:rPr>
        <w:t>a.</w:t>
      </w:r>
    </w:p>
    <w:sectPr w:rsidR="00B755B1" w:rsidRPr="0002646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920A9" w14:textId="77777777" w:rsidR="00E460BB" w:rsidRDefault="00E460BB" w:rsidP="005B3B20">
      <w:r>
        <w:separator/>
      </w:r>
    </w:p>
  </w:endnote>
  <w:endnote w:type="continuationSeparator" w:id="0">
    <w:p w14:paraId="79C0360D" w14:textId="77777777" w:rsidR="00E460BB" w:rsidRDefault="00E460BB" w:rsidP="005B3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13918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6B90399" w14:textId="77777777" w:rsidR="005B3B20" w:rsidRDefault="005B3B2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CBDE0C" w14:textId="77777777" w:rsidR="005B3B20" w:rsidRDefault="005B3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F1314" w14:textId="77777777" w:rsidR="00E460BB" w:rsidRDefault="00E460BB" w:rsidP="005B3B20">
      <w:r>
        <w:separator/>
      </w:r>
    </w:p>
  </w:footnote>
  <w:footnote w:type="continuationSeparator" w:id="0">
    <w:p w14:paraId="799AEB3E" w14:textId="77777777" w:rsidR="00E460BB" w:rsidRDefault="00E460BB" w:rsidP="005B3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5793" w14:textId="77777777" w:rsidR="009E0110" w:rsidRDefault="005B3B20">
    <w:pPr>
      <w:pStyle w:val="Nagwek"/>
    </w:pPr>
    <w:r w:rsidRPr="007606E1">
      <w:rPr>
        <w:noProof/>
        <w:lang w:eastAsia="pl-PL"/>
      </w:rPr>
      <w:drawing>
        <wp:inline distT="0" distB="0" distL="0" distR="0" wp14:anchorId="3C7362B2" wp14:editId="319E2407">
          <wp:extent cx="1150620" cy="428393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raków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6498" cy="434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="009E0110">
      <w:t xml:space="preserve"> </w:t>
    </w:r>
    <w:r w:rsidR="009E0110">
      <w:tab/>
    </w:r>
    <w:r w:rsidR="009E0110">
      <w:tab/>
    </w:r>
    <w:r>
      <w:t xml:space="preserve">  </w:t>
    </w:r>
    <w:r w:rsidR="009E0110" w:rsidRPr="009E0110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inline distT="0" distB="0" distL="0" distR="0" wp14:anchorId="1AD8E076" wp14:editId="0D27C006">
          <wp:extent cx="1369742" cy="638175"/>
          <wp:effectExtent l="0" t="0" r="190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048" cy="655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</w:p>
  <w:p w14:paraId="7E639BC8" w14:textId="77777777" w:rsidR="00D63439" w:rsidRDefault="005B3B20">
    <w:pPr>
      <w:pStyle w:val="Nagwek"/>
    </w:pPr>
    <w:r>
      <w:t xml:space="preserve">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5309A73"/>
    <w:multiLevelType w:val="hybridMultilevel"/>
    <w:tmpl w:val="6F24E65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C7FF1D0"/>
    <w:multiLevelType w:val="hybridMultilevel"/>
    <w:tmpl w:val="282C28F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D57AE0B"/>
    <w:multiLevelType w:val="hybridMultilevel"/>
    <w:tmpl w:val="171D69E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07A897A"/>
    <w:multiLevelType w:val="hybridMultilevel"/>
    <w:tmpl w:val="BB91BD6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4629EC"/>
    <w:multiLevelType w:val="hybridMultilevel"/>
    <w:tmpl w:val="1C6800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563644"/>
    <w:multiLevelType w:val="hybridMultilevel"/>
    <w:tmpl w:val="19AC59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AC3054"/>
    <w:multiLevelType w:val="multilevel"/>
    <w:tmpl w:val="80CEEA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7" w15:restartNumberingAfterBreak="0">
    <w:nsid w:val="20326779"/>
    <w:multiLevelType w:val="hybridMultilevel"/>
    <w:tmpl w:val="C3763F06"/>
    <w:lvl w:ilvl="0" w:tplc="1CFC52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DC1A9E"/>
    <w:multiLevelType w:val="hybridMultilevel"/>
    <w:tmpl w:val="1C9E2C04"/>
    <w:lvl w:ilvl="0" w:tplc="9B242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DE2514"/>
    <w:multiLevelType w:val="hybridMultilevel"/>
    <w:tmpl w:val="BADAF208"/>
    <w:lvl w:ilvl="0" w:tplc="3FB46E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E3917"/>
    <w:multiLevelType w:val="hybridMultilevel"/>
    <w:tmpl w:val="CABC0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E1419"/>
    <w:multiLevelType w:val="multilevel"/>
    <w:tmpl w:val="8DDA5F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3AD24831"/>
    <w:multiLevelType w:val="hybridMultilevel"/>
    <w:tmpl w:val="82B00D7A"/>
    <w:lvl w:ilvl="0" w:tplc="E4287B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064304"/>
    <w:multiLevelType w:val="hybridMultilevel"/>
    <w:tmpl w:val="580C3A7A"/>
    <w:lvl w:ilvl="0" w:tplc="E4287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9C6D64"/>
    <w:multiLevelType w:val="hybridMultilevel"/>
    <w:tmpl w:val="66843998"/>
    <w:lvl w:ilvl="0" w:tplc="C4C688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20B9F"/>
    <w:multiLevelType w:val="hybridMultilevel"/>
    <w:tmpl w:val="2570A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05713"/>
    <w:multiLevelType w:val="hybridMultilevel"/>
    <w:tmpl w:val="6A7CB9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DB4FA3"/>
    <w:multiLevelType w:val="hybridMultilevel"/>
    <w:tmpl w:val="CEB80AAA"/>
    <w:lvl w:ilvl="0" w:tplc="E4287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E6C91"/>
    <w:multiLevelType w:val="hybridMultilevel"/>
    <w:tmpl w:val="9474A9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271178"/>
    <w:multiLevelType w:val="multilevel"/>
    <w:tmpl w:val="A64E7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841E2E"/>
    <w:multiLevelType w:val="multilevel"/>
    <w:tmpl w:val="2A18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A732C6"/>
    <w:multiLevelType w:val="hybridMultilevel"/>
    <w:tmpl w:val="1098F0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28B8E7"/>
    <w:multiLevelType w:val="hybridMultilevel"/>
    <w:tmpl w:val="924CE98C"/>
    <w:lvl w:ilvl="0" w:tplc="E4287B60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20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1"/>
  </w:num>
  <w:num w:numId="6">
    <w:abstractNumId w:val="6"/>
  </w:num>
  <w:num w:numId="7">
    <w:abstractNumId w:val="5"/>
  </w:num>
  <w:num w:numId="8">
    <w:abstractNumId w:val="4"/>
  </w:num>
  <w:num w:numId="9">
    <w:abstractNumId w:val="22"/>
  </w:num>
  <w:num w:numId="10">
    <w:abstractNumId w:val="1"/>
  </w:num>
  <w:num w:numId="11">
    <w:abstractNumId w:val="3"/>
  </w:num>
  <w:num w:numId="12">
    <w:abstractNumId w:val="0"/>
  </w:num>
  <w:num w:numId="13">
    <w:abstractNumId w:val="2"/>
  </w:num>
  <w:num w:numId="14">
    <w:abstractNumId w:val="8"/>
  </w:num>
  <w:num w:numId="15">
    <w:abstractNumId w:val="21"/>
  </w:num>
  <w:num w:numId="16">
    <w:abstractNumId w:val="15"/>
  </w:num>
  <w:num w:numId="17">
    <w:abstractNumId w:val="12"/>
  </w:num>
  <w:num w:numId="18">
    <w:abstractNumId w:val="13"/>
  </w:num>
  <w:num w:numId="19">
    <w:abstractNumId w:val="17"/>
  </w:num>
  <w:num w:numId="20">
    <w:abstractNumId w:val="9"/>
  </w:num>
  <w:num w:numId="21">
    <w:abstractNumId w:val="10"/>
  </w:num>
  <w:num w:numId="22">
    <w:abstractNumId w:val="16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BB"/>
    <w:rsid w:val="00013405"/>
    <w:rsid w:val="00014D97"/>
    <w:rsid w:val="0001613B"/>
    <w:rsid w:val="0002257B"/>
    <w:rsid w:val="00026465"/>
    <w:rsid w:val="000335FC"/>
    <w:rsid w:val="00037593"/>
    <w:rsid w:val="0004002C"/>
    <w:rsid w:val="000421D1"/>
    <w:rsid w:val="00046DD7"/>
    <w:rsid w:val="00060D8D"/>
    <w:rsid w:val="00085E6F"/>
    <w:rsid w:val="000900FA"/>
    <w:rsid w:val="000971F2"/>
    <w:rsid w:val="000A5B67"/>
    <w:rsid w:val="000A6FB5"/>
    <w:rsid w:val="000B2057"/>
    <w:rsid w:val="000E7533"/>
    <w:rsid w:val="00111BFE"/>
    <w:rsid w:val="001214B4"/>
    <w:rsid w:val="0013075B"/>
    <w:rsid w:val="00137049"/>
    <w:rsid w:val="00154926"/>
    <w:rsid w:val="00156F1F"/>
    <w:rsid w:val="0016025E"/>
    <w:rsid w:val="00180561"/>
    <w:rsid w:val="00184290"/>
    <w:rsid w:val="001A13E1"/>
    <w:rsid w:val="001A5AD2"/>
    <w:rsid w:val="001B5492"/>
    <w:rsid w:val="001B58CA"/>
    <w:rsid w:val="001C0BCB"/>
    <w:rsid w:val="001C18FF"/>
    <w:rsid w:val="001D07C0"/>
    <w:rsid w:val="001D2AAD"/>
    <w:rsid w:val="001D3A7F"/>
    <w:rsid w:val="001E58A0"/>
    <w:rsid w:val="001F2C1C"/>
    <w:rsid w:val="001F7180"/>
    <w:rsid w:val="0023253B"/>
    <w:rsid w:val="0023519E"/>
    <w:rsid w:val="00236169"/>
    <w:rsid w:val="002432E3"/>
    <w:rsid w:val="00257637"/>
    <w:rsid w:val="00270C55"/>
    <w:rsid w:val="0028244D"/>
    <w:rsid w:val="002D0610"/>
    <w:rsid w:val="002F6DE0"/>
    <w:rsid w:val="00320180"/>
    <w:rsid w:val="00334480"/>
    <w:rsid w:val="00336752"/>
    <w:rsid w:val="00337B76"/>
    <w:rsid w:val="0034346C"/>
    <w:rsid w:val="003454D8"/>
    <w:rsid w:val="0037755B"/>
    <w:rsid w:val="003B39FE"/>
    <w:rsid w:val="003B47FF"/>
    <w:rsid w:val="003C062B"/>
    <w:rsid w:val="003D4C97"/>
    <w:rsid w:val="003E78E5"/>
    <w:rsid w:val="003F1A97"/>
    <w:rsid w:val="003F2EF5"/>
    <w:rsid w:val="00441525"/>
    <w:rsid w:val="00441FE3"/>
    <w:rsid w:val="00443175"/>
    <w:rsid w:val="0045246F"/>
    <w:rsid w:val="004559F7"/>
    <w:rsid w:val="00456FC3"/>
    <w:rsid w:val="0048150F"/>
    <w:rsid w:val="004B4803"/>
    <w:rsid w:val="004B7C15"/>
    <w:rsid w:val="004C3B18"/>
    <w:rsid w:val="004D1A13"/>
    <w:rsid w:val="004F2DC5"/>
    <w:rsid w:val="005058E7"/>
    <w:rsid w:val="00513486"/>
    <w:rsid w:val="005421D2"/>
    <w:rsid w:val="00544879"/>
    <w:rsid w:val="00567D53"/>
    <w:rsid w:val="00571AE1"/>
    <w:rsid w:val="00572B76"/>
    <w:rsid w:val="00596173"/>
    <w:rsid w:val="005A1C20"/>
    <w:rsid w:val="005A4674"/>
    <w:rsid w:val="005B3B20"/>
    <w:rsid w:val="005D5F05"/>
    <w:rsid w:val="00611113"/>
    <w:rsid w:val="006115CB"/>
    <w:rsid w:val="00651567"/>
    <w:rsid w:val="00653AAA"/>
    <w:rsid w:val="0067422F"/>
    <w:rsid w:val="00680B89"/>
    <w:rsid w:val="00692215"/>
    <w:rsid w:val="00694BEC"/>
    <w:rsid w:val="006B1443"/>
    <w:rsid w:val="006B60A3"/>
    <w:rsid w:val="006C0E7D"/>
    <w:rsid w:val="006D1F8B"/>
    <w:rsid w:val="006D536D"/>
    <w:rsid w:val="006D7BB8"/>
    <w:rsid w:val="006E6901"/>
    <w:rsid w:val="00754F9B"/>
    <w:rsid w:val="0076105B"/>
    <w:rsid w:val="0077176D"/>
    <w:rsid w:val="00774856"/>
    <w:rsid w:val="00785410"/>
    <w:rsid w:val="00796B30"/>
    <w:rsid w:val="007A0588"/>
    <w:rsid w:val="007B3F54"/>
    <w:rsid w:val="007D07AC"/>
    <w:rsid w:val="007D3D1F"/>
    <w:rsid w:val="007E637D"/>
    <w:rsid w:val="00834203"/>
    <w:rsid w:val="00861954"/>
    <w:rsid w:val="00876FCC"/>
    <w:rsid w:val="00890934"/>
    <w:rsid w:val="008B21B8"/>
    <w:rsid w:val="008B3AD4"/>
    <w:rsid w:val="008B6894"/>
    <w:rsid w:val="008E7DF0"/>
    <w:rsid w:val="0090359D"/>
    <w:rsid w:val="00910261"/>
    <w:rsid w:val="00912D98"/>
    <w:rsid w:val="00941166"/>
    <w:rsid w:val="009511A4"/>
    <w:rsid w:val="00957DD2"/>
    <w:rsid w:val="00963CB2"/>
    <w:rsid w:val="00976FCC"/>
    <w:rsid w:val="009A33FD"/>
    <w:rsid w:val="009C0E09"/>
    <w:rsid w:val="009E0110"/>
    <w:rsid w:val="009F7EDF"/>
    <w:rsid w:val="00A01B3E"/>
    <w:rsid w:val="00A15E21"/>
    <w:rsid w:val="00A238CC"/>
    <w:rsid w:val="00A35FDD"/>
    <w:rsid w:val="00A60624"/>
    <w:rsid w:val="00A673AA"/>
    <w:rsid w:val="00A7116F"/>
    <w:rsid w:val="00A74926"/>
    <w:rsid w:val="00A83F8C"/>
    <w:rsid w:val="00A93E1D"/>
    <w:rsid w:val="00A93EC5"/>
    <w:rsid w:val="00AA48F5"/>
    <w:rsid w:val="00AA4C7C"/>
    <w:rsid w:val="00AA7817"/>
    <w:rsid w:val="00AB010E"/>
    <w:rsid w:val="00AC07AB"/>
    <w:rsid w:val="00AC1D9D"/>
    <w:rsid w:val="00AC5DEA"/>
    <w:rsid w:val="00AF3722"/>
    <w:rsid w:val="00AF3967"/>
    <w:rsid w:val="00B2731B"/>
    <w:rsid w:val="00B638FD"/>
    <w:rsid w:val="00B72FDC"/>
    <w:rsid w:val="00B755B1"/>
    <w:rsid w:val="00B871D3"/>
    <w:rsid w:val="00B877DA"/>
    <w:rsid w:val="00B90710"/>
    <w:rsid w:val="00BA3C18"/>
    <w:rsid w:val="00BB6BF3"/>
    <w:rsid w:val="00BE1A27"/>
    <w:rsid w:val="00BE3FCE"/>
    <w:rsid w:val="00BF0F11"/>
    <w:rsid w:val="00C068E0"/>
    <w:rsid w:val="00C27039"/>
    <w:rsid w:val="00C40589"/>
    <w:rsid w:val="00C447B8"/>
    <w:rsid w:val="00C46BA3"/>
    <w:rsid w:val="00C4743C"/>
    <w:rsid w:val="00C635BB"/>
    <w:rsid w:val="00C6561E"/>
    <w:rsid w:val="00C70527"/>
    <w:rsid w:val="00C907F8"/>
    <w:rsid w:val="00C92D90"/>
    <w:rsid w:val="00CB27BA"/>
    <w:rsid w:val="00CB3D88"/>
    <w:rsid w:val="00CC6D7A"/>
    <w:rsid w:val="00CD3173"/>
    <w:rsid w:val="00CF0E9D"/>
    <w:rsid w:val="00CF1C7D"/>
    <w:rsid w:val="00CF775A"/>
    <w:rsid w:val="00D0546E"/>
    <w:rsid w:val="00D15E91"/>
    <w:rsid w:val="00D230F9"/>
    <w:rsid w:val="00D275C4"/>
    <w:rsid w:val="00D63439"/>
    <w:rsid w:val="00D65EB8"/>
    <w:rsid w:val="00D720E5"/>
    <w:rsid w:val="00D82525"/>
    <w:rsid w:val="00DC028F"/>
    <w:rsid w:val="00DC054C"/>
    <w:rsid w:val="00DF0C0F"/>
    <w:rsid w:val="00DF714C"/>
    <w:rsid w:val="00E058E2"/>
    <w:rsid w:val="00E12E2E"/>
    <w:rsid w:val="00E426CF"/>
    <w:rsid w:val="00E460BB"/>
    <w:rsid w:val="00E91253"/>
    <w:rsid w:val="00E9520B"/>
    <w:rsid w:val="00EF1378"/>
    <w:rsid w:val="00F06FB9"/>
    <w:rsid w:val="00F16C1F"/>
    <w:rsid w:val="00F30A26"/>
    <w:rsid w:val="00F4222C"/>
    <w:rsid w:val="00F60CA7"/>
    <w:rsid w:val="00F61A0A"/>
    <w:rsid w:val="00F628D5"/>
    <w:rsid w:val="00F66DEB"/>
    <w:rsid w:val="00F72353"/>
    <w:rsid w:val="00F932CF"/>
    <w:rsid w:val="00FA0529"/>
    <w:rsid w:val="00FA57B8"/>
    <w:rsid w:val="00FB2D4D"/>
    <w:rsid w:val="00FB5980"/>
    <w:rsid w:val="00FE7942"/>
    <w:rsid w:val="00FF55C3"/>
    <w:rsid w:val="00FF60AB"/>
    <w:rsid w:val="00FF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A8495B"/>
  <w15:chartTrackingRefBased/>
  <w15:docId w15:val="{588CEFC8-EC6D-4760-85B0-B6EF0BCE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7FF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63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B47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B3B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B20"/>
  </w:style>
  <w:style w:type="paragraph" w:styleId="Stopka">
    <w:name w:val="footer"/>
    <w:basedOn w:val="Normalny"/>
    <w:link w:val="StopkaZnak"/>
    <w:uiPriority w:val="99"/>
    <w:unhideWhenUsed/>
    <w:rsid w:val="005B3B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B20"/>
  </w:style>
  <w:style w:type="paragraph" w:styleId="Akapitzlist">
    <w:name w:val="List Paragraph"/>
    <w:basedOn w:val="Normalny"/>
    <w:uiPriority w:val="34"/>
    <w:qFormat/>
    <w:rsid w:val="000A5B6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717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176D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E63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wsprawie">
    <w:name w:val="w sprawie"/>
    <w:basedOn w:val="Normalny"/>
    <w:next w:val="Normalny"/>
    <w:rsid w:val="00957DD2"/>
    <w:pPr>
      <w:suppressAutoHyphens/>
      <w:spacing w:after="360"/>
      <w:jc w:val="center"/>
    </w:pPr>
    <w:rPr>
      <w:rFonts w:ascii="Times New Roman" w:eastAsia="Arial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9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CA939-4C3A-4208-8EA4-A0A4FBF8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Szwed Damian</dc:creator>
  <cp:keywords/>
  <dc:description/>
  <cp:lastModifiedBy>Kiszka Bożena</cp:lastModifiedBy>
  <cp:revision>6</cp:revision>
  <cp:lastPrinted>2025-10-13T11:20:00Z</cp:lastPrinted>
  <dcterms:created xsi:type="dcterms:W3CDTF">2025-12-01T11:59:00Z</dcterms:created>
  <dcterms:modified xsi:type="dcterms:W3CDTF">2026-06-22T11:24:00Z</dcterms:modified>
</cp:coreProperties>
</file>