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12FEB" w14:textId="77777777" w:rsidR="00953275" w:rsidRPr="00852317" w:rsidRDefault="00953275" w:rsidP="00953275">
      <w:pPr>
        <w:jc w:val="center"/>
        <w:rPr>
          <w:b/>
          <w:bCs/>
          <w:color w:val="1F4E79" w:themeColor="accent1" w:themeShade="80"/>
          <w:sz w:val="48"/>
          <w:szCs w:val="48"/>
        </w:rPr>
      </w:pPr>
      <w:r>
        <w:rPr>
          <w:b/>
          <w:bCs/>
          <w:color w:val="1F4E79" w:themeColor="accent1" w:themeShade="80"/>
          <w:sz w:val="48"/>
          <w:szCs w:val="48"/>
        </w:rPr>
        <w:t>„NAV</w:t>
      </w:r>
      <w:r w:rsidRPr="00852317">
        <w:rPr>
          <w:b/>
          <w:bCs/>
          <w:color w:val="1F4E79" w:themeColor="accent1" w:themeShade="80"/>
          <w:sz w:val="48"/>
          <w:szCs w:val="48"/>
        </w:rPr>
        <w:t xml:space="preserve">IGATOR BEZPIECZEŃSTWA” </w:t>
      </w:r>
    </w:p>
    <w:p w14:paraId="2D083405" w14:textId="77777777" w:rsidR="00953275" w:rsidRPr="00852317" w:rsidRDefault="00953275" w:rsidP="00953275">
      <w:pPr>
        <w:jc w:val="center"/>
        <w:rPr>
          <w:b/>
          <w:bCs/>
          <w:sz w:val="20"/>
          <w:szCs w:val="20"/>
        </w:rPr>
      </w:pPr>
    </w:p>
    <w:p w14:paraId="2EC08201" w14:textId="77777777" w:rsidR="00953275" w:rsidRPr="00852317" w:rsidRDefault="00953275" w:rsidP="00953275">
      <w:pPr>
        <w:jc w:val="center"/>
        <w:rPr>
          <w:i/>
          <w:color w:val="1F4E79" w:themeColor="accent1" w:themeShade="80"/>
          <w:sz w:val="40"/>
          <w:szCs w:val="40"/>
        </w:rPr>
      </w:pPr>
      <w:r w:rsidRPr="00852317">
        <w:rPr>
          <w:b/>
          <w:bCs/>
          <w:i/>
          <w:color w:val="1F4E79" w:themeColor="accent1" w:themeShade="80"/>
          <w:sz w:val="40"/>
          <w:szCs w:val="40"/>
        </w:rPr>
        <w:t>REGULAMIN</w:t>
      </w:r>
    </w:p>
    <w:p w14:paraId="2A482034" w14:textId="77777777" w:rsidR="00953275" w:rsidRDefault="00953275" w:rsidP="00953275"/>
    <w:p w14:paraId="2C083B71" w14:textId="77777777" w:rsidR="00953275" w:rsidRDefault="00953275" w:rsidP="00953275"/>
    <w:p w14:paraId="52DD1BA4" w14:textId="77777777" w:rsidR="00953275" w:rsidRDefault="00953275" w:rsidP="00953275"/>
    <w:p w14:paraId="077A4842" w14:textId="77777777" w:rsidR="00953275" w:rsidRDefault="00953275" w:rsidP="00953275"/>
    <w:p w14:paraId="7932D21B" w14:textId="77777777" w:rsidR="00953275" w:rsidRDefault="00953275" w:rsidP="00953275"/>
    <w:p w14:paraId="2DB3569D" w14:textId="77777777" w:rsidR="00953275" w:rsidRDefault="00953275" w:rsidP="00953275">
      <w:pPr>
        <w:jc w:val="center"/>
        <w:rPr>
          <w:b/>
          <w:bCs/>
        </w:rPr>
      </w:pPr>
      <w:r>
        <w:rPr>
          <w:b/>
          <w:bCs/>
        </w:rPr>
        <w:t>I. POSTANOWIENIA OGÓLNE</w:t>
      </w:r>
    </w:p>
    <w:p w14:paraId="540E81CD" w14:textId="77777777" w:rsidR="00953275" w:rsidRDefault="00953275" w:rsidP="00953275">
      <w:pPr>
        <w:jc w:val="both"/>
      </w:pPr>
    </w:p>
    <w:p w14:paraId="4B967B3A" w14:textId="7D3B17FF" w:rsidR="00953275" w:rsidRDefault="00953275" w:rsidP="00953275">
      <w:pPr>
        <w:numPr>
          <w:ilvl w:val="0"/>
          <w:numId w:val="1"/>
        </w:numPr>
        <w:ind w:left="363" w:hanging="363"/>
        <w:jc w:val="both"/>
      </w:pPr>
      <w:bookmarkStart w:id="0" w:name="_Hlk237941230"/>
      <w:r>
        <w:t>Regulamin turnieju „Navigator Bezpieczeństwa</w:t>
      </w:r>
      <w:bookmarkEnd w:id="0"/>
      <w:r>
        <w:t xml:space="preserve">”, zwanego dalej w skrócie </w:t>
      </w:r>
      <w:r>
        <w:rPr>
          <w:b/>
          <w:bCs/>
        </w:rPr>
        <w:t>Regulaminem</w:t>
      </w:r>
      <w:r>
        <w:t>, zawiera zbiór</w:t>
      </w:r>
      <w:r w:rsidR="00284F6A">
        <w:t xml:space="preserve"> zasad regulujących przebieg IV</w:t>
      </w:r>
      <w:r>
        <w:t xml:space="preserve"> edycji turnieju „Navigator Bezpieczeństwa”, zwanego dalej </w:t>
      </w:r>
      <w:r w:rsidRPr="00ED3A77">
        <w:rPr>
          <w:b/>
          <w:bCs/>
        </w:rPr>
        <w:t>Turniejem</w:t>
      </w:r>
      <w:r>
        <w:t>.</w:t>
      </w:r>
    </w:p>
    <w:p w14:paraId="67022D2B" w14:textId="77777777" w:rsidR="00953275" w:rsidRDefault="00953275" w:rsidP="00953275">
      <w:pPr>
        <w:numPr>
          <w:ilvl w:val="0"/>
          <w:numId w:val="1"/>
        </w:numPr>
        <w:ind w:left="363" w:hanging="363"/>
        <w:jc w:val="both"/>
      </w:pPr>
      <w:r>
        <w:t>Organizatorami Turnieju są:</w:t>
      </w:r>
    </w:p>
    <w:p w14:paraId="598BC74D" w14:textId="5F1479C9" w:rsidR="00953275" w:rsidRDefault="00FC7536" w:rsidP="00953275">
      <w:pPr>
        <w:numPr>
          <w:ilvl w:val="0"/>
          <w:numId w:val="2"/>
        </w:numPr>
        <w:ind w:left="680" w:hanging="340"/>
        <w:jc w:val="both"/>
      </w:pPr>
      <w:bookmarkStart w:id="1" w:name="_Hlk237940736"/>
      <w:r>
        <w:t>Gmina Miejska Kraków (</w:t>
      </w:r>
      <w:r w:rsidR="00953275">
        <w:t xml:space="preserve">Urząd Miasta Krakowa </w:t>
      </w:r>
      <w:r w:rsidR="00953275" w:rsidRPr="009D1254">
        <w:rPr>
          <w:color w:val="auto"/>
        </w:rPr>
        <w:t xml:space="preserve">– Wydział Bezpieczeństwa </w:t>
      </w:r>
      <w:r w:rsidR="00284F6A">
        <w:rPr>
          <w:color w:val="auto"/>
        </w:rPr>
        <w:br/>
      </w:r>
      <w:r w:rsidR="00953275" w:rsidRPr="009D1254">
        <w:rPr>
          <w:color w:val="auto"/>
        </w:rPr>
        <w:t>i Zarządzania Kryzysowego</w:t>
      </w:r>
      <w:r>
        <w:rPr>
          <w:color w:val="auto"/>
        </w:rPr>
        <w:t>)</w:t>
      </w:r>
      <w:r w:rsidR="00953275">
        <w:rPr>
          <w:color w:val="auto"/>
        </w:rPr>
        <w:t xml:space="preserve">, </w:t>
      </w:r>
    </w:p>
    <w:p w14:paraId="6269B867" w14:textId="1F4523FD" w:rsidR="00953275" w:rsidRDefault="00FC7536" w:rsidP="00953275">
      <w:pPr>
        <w:numPr>
          <w:ilvl w:val="0"/>
          <w:numId w:val="2"/>
        </w:numPr>
        <w:ind w:left="680" w:hanging="340"/>
        <w:jc w:val="both"/>
      </w:pPr>
      <w:r>
        <w:t xml:space="preserve">Skarb Państwa - </w:t>
      </w:r>
      <w:r w:rsidR="00953275">
        <w:t>Komenda</w:t>
      </w:r>
      <w:r>
        <w:t>nt</w:t>
      </w:r>
      <w:r w:rsidR="00953275">
        <w:t xml:space="preserve"> Miejsk</w:t>
      </w:r>
      <w:r>
        <w:t>i</w:t>
      </w:r>
      <w:r w:rsidR="00953275">
        <w:t xml:space="preserve"> Policji w Krakowie,</w:t>
      </w:r>
    </w:p>
    <w:bookmarkEnd w:id="1"/>
    <w:p w14:paraId="0CD422AF" w14:textId="77777777" w:rsidR="00953275" w:rsidRDefault="00953275" w:rsidP="00953275">
      <w:pPr>
        <w:pStyle w:val="Akapitzlist"/>
        <w:numPr>
          <w:ilvl w:val="0"/>
          <w:numId w:val="11"/>
        </w:numPr>
        <w:jc w:val="both"/>
      </w:pPr>
      <w:r w:rsidRPr="00995002">
        <w:rPr>
          <w:color w:val="auto"/>
        </w:rPr>
        <w:t>odpowiednio w zakresie wynikającym z podziału obowiązków między tymi podmiotami.</w:t>
      </w:r>
    </w:p>
    <w:p w14:paraId="41435031" w14:textId="77777777" w:rsidR="00953275" w:rsidRDefault="00953275" w:rsidP="00953275">
      <w:pPr>
        <w:numPr>
          <w:ilvl w:val="0"/>
          <w:numId w:val="1"/>
        </w:numPr>
        <w:ind w:left="363" w:hanging="363"/>
        <w:jc w:val="both"/>
        <w:rPr>
          <w:bCs/>
        </w:rPr>
      </w:pPr>
      <w:r>
        <w:rPr>
          <w:bCs/>
        </w:rPr>
        <w:t>Biurem Zawodów jest siedziba Wydziału Bezpieczeństwa i Zarządzania Kryzysowego Urzędu Miasta Krakowa (</w:t>
      </w:r>
      <w:r>
        <w:rPr>
          <w:color w:val="auto"/>
        </w:rPr>
        <w:t>os. Zgody 2, pok. 217, 31-949 Kraków).</w:t>
      </w:r>
    </w:p>
    <w:p w14:paraId="4E683F9E" w14:textId="097D6216" w:rsidR="00953275" w:rsidRDefault="00953275" w:rsidP="00953275">
      <w:pPr>
        <w:numPr>
          <w:ilvl w:val="0"/>
          <w:numId w:val="1"/>
        </w:numPr>
        <w:ind w:left="363" w:hanging="363"/>
        <w:jc w:val="both"/>
        <w:rPr>
          <w:bCs/>
        </w:rPr>
      </w:pPr>
      <w:r>
        <w:rPr>
          <w:bCs/>
        </w:rPr>
        <w:t>Turniej „Navigator Bezpieczeństwa” organizowany jest w ramach Programu poprawy bezpieczeństwa dla miasta Krakowa na lata 2025-2028 pn. „Bezpieczny Kraków”</w:t>
      </w:r>
      <w:r w:rsidR="00FC7536">
        <w:rPr>
          <w:bCs/>
        </w:rPr>
        <w:t xml:space="preserve">, </w:t>
      </w:r>
      <w:r w:rsidR="00FC7536" w:rsidRPr="00FC7536">
        <w:rPr>
          <w:bCs/>
        </w:rPr>
        <w:t>przyjętego na mocy uchwały nr XVIII/424/25 Rady Miasta Krakowa z dnia 15 stycznia 2025 r</w:t>
      </w:r>
      <w:r>
        <w:rPr>
          <w:bCs/>
        </w:rPr>
        <w:t>.</w:t>
      </w:r>
    </w:p>
    <w:p w14:paraId="105D65BF" w14:textId="77777777" w:rsidR="00953275" w:rsidRDefault="00953275" w:rsidP="00953275">
      <w:pPr>
        <w:numPr>
          <w:ilvl w:val="0"/>
          <w:numId w:val="1"/>
        </w:numPr>
        <w:ind w:left="363" w:hanging="363"/>
        <w:jc w:val="both"/>
        <w:rPr>
          <w:bCs/>
        </w:rPr>
      </w:pPr>
      <w:r w:rsidRPr="009D1254">
        <w:rPr>
          <w:bCs/>
        </w:rPr>
        <w:t>Udział w Turnieju jest bezpłatny.</w:t>
      </w:r>
    </w:p>
    <w:p w14:paraId="6A14FF97" w14:textId="77777777" w:rsidR="00953275" w:rsidRPr="009D1254" w:rsidRDefault="00953275" w:rsidP="00953275">
      <w:pPr>
        <w:numPr>
          <w:ilvl w:val="0"/>
          <w:numId w:val="1"/>
        </w:numPr>
        <w:ind w:left="363" w:hanging="363"/>
        <w:jc w:val="both"/>
        <w:rPr>
          <w:bCs/>
        </w:rPr>
      </w:pPr>
      <w:r>
        <w:t xml:space="preserve">Celem Turnieju </w:t>
      </w:r>
      <w:r w:rsidRPr="009D1254">
        <w:rPr>
          <w:color w:val="auto"/>
        </w:rPr>
        <w:t xml:space="preserve">jest podniesienie świadomości młodzieży z zakresu bezpieczeństwa </w:t>
      </w:r>
      <w:r w:rsidR="00F418DC">
        <w:rPr>
          <w:color w:val="auto"/>
        </w:rPr>
        <w:br/>
      </w:r>
      <w:r w:rsidRPr="009D1254">
        <w:rPr>
          <w:color w:val="auto"/>
        </w:rPr>
        <w:t>i promowanie aktywnego sposobu spędzania wolnego czasu.</w:t>
      </w:r>
      <w:r w:rsidRPr="009D1254">
        <w:rPr>
          <w:color w:val="FF0000"/>
        </w:rPr>
        <w:t xml:space="preserve"> </w:t>
      </w:r>
    </w:p>
    <w:p w14:paraId="429E2E54" w14:textId="77777777" w:rsidR="00953275" w:rsidRPr="009D1254" w:rsidRDefault="00953275" w:rsidP="00953275">
      <w:pPr>
        <w:numPr>
          <w:ilvl w:val="0"/>
          <w:numId w:val="1"/>
        </w:numPr>
        <w:ind w:left="363" w:hanging="363"/>
        <w:jc w:val="both"/>
      </w:pPr>
      <w:r>
        <w:t xml:space="preserve">Turniej </w:t>
      </w:r>
      <w:r w:rsidRPr="009D1254">
        <w:rPr>
          <w:color w:val="auto"/>
        </w:rPr>
        <w:t xml:space="preserve">zorganizowany zostanie </w:t>
      </w:r>
      <w:bookmarkStart w:id="2" w:name="_Hlk237940316"/>
      <w:r w:rsidRPr="009D1254">
        <w:rPr>
          <w:color w:val="auto"/>
        </w:rPr>
        <w:t xml:space="preserve">w formie gry terenowej </w:t>
      </w:r>
      <w:bookmarkEnd w:id="2"/>
      <w:r w:rsidRPr="009D1254">
        <w:rPr>
          <w:color w:val="auto"/>
        </w:rPr>
        <w:t xml:space="preserve">opartej na wiedzy uczestników </w:t>
      </w:r>
      <w:r w:rsidR="00F418DC">
        <w:rPr>
          <w:color w:val="auto"/>
        </w:rPr>
        <w:br/>
      </w:r>
      <w:r w:rsidRPr="009D1254">
        <w:rPr>
          <w:color w:val="auto"/>
        </w:rPr>
        <w:t xml:space="preserve">z zakresu </w:t>
      </w:r>
      <w:r>
        <w:rPr>
          <w:color w:val="auto"/>
        </w:rPr>
        <w:t xml:space="preserve">wiedzy ogólnej i </w:t>
      </w:r>
      <w:r w:rsidRPr="009D1254">
        <w:rPr>
          <w:color w:val="auto"/>
        </w:rPr>
        <w:t xml:space="preserve">bezpieczeństwa. </w:t>
      </w:r>
      <w:r w:rsidRPr="009D1254">
        <w:rPr>
          <w:rFonts w:eastAsia="Times New Roman" w:cs="Times New Roman"/>
          <w:color w:val="auto"/>
          <w:lang w:eastAsia="ar-SA"/>
        </w:rPr>
        <w:t>Ma charakter pracy zespołowej i wymaga od uczest</w:t>
      </w:r>
      <w:r>
        <w:rPr>
          <w:rFonts w:eastAsia="Times New Roman" w:cs="Times New Roman"/>
          <w:color w:val="auto"/>
          <w:lang w:eastAsia="ar-SA"/>
        </w:rPr>
        <w:t xml:space="preserve">ników predyspozycji fizycznych </w:t>
      </w:r>
      <w:r w:rsidRPr="009D1254">
        <w:rPr>
          <w:rFonts w:eastAsia="Times New Roman" w:cs="Times New Roman"/>
          <w:color w:val="auto"/>
          <w:lang w:eastAsia="ar-SA"/>
        </w:rPr>
        <w:t xml:space="preserve">oraz psychicznych, szybkiego podejmowania decyzji, a także </w:t>
      </w:r>
      <w:r>
        <w:rPr>
          <w:rFonts w:eastAsia="Times New Roman" w:cs="Times New Roman"/>
          <w:color w:val="auto"/>
          <w:lang w:eastAsia="ar-SA"/>
        </w:rPr>
        <w:t xml:space="preserve">dobrej orientacji w terenie i </w:t>
      </w:r>
      <w:r w:rsidRPr="009D1254">
        <w:rPr>
          <w:rFonts w:eastAsia="Times New Roman" w:cs="Times New Roman"/>
          <w:color w:val="auto"/>
          <w:lang w:eastAsia="ar-SA"/>
        </w:rPr>
        <w:t>wykazania się umiejętnościami przywódczymi.</w:t>
      </w:r>
    </w:p>
    <w:p w14:paraId="49642AA0" w14:textId="77777777" w:rsidR="00953275" w:rsidRPr="00BB63DE" w:rsidRDefault="00953275" w:rsidP="00953275">
      <w:pPr>
        <w:numPr>
          <w:ilvl w:val="0"/>
          <w:numId w:val="1"/>
        </w:numPr>
        <w:ind w:left="363" w:hanging="363"/>
        <w:jc w:val="both"/>
        <w:rPr>
          <w:b/>
          <w:color w:val="auto"/>
        </w:rPr>
      </w:pPr>
      <w:r w:rsidRPr="009D1254">
        <w:rPr>
          <w:color w:val="auto"/>
        </w:rPr>
        <w:t xml:space="preserve">W Turnieju mogą wziąć </w:t>
      </w:r>
      <w:r>
        <w:rPr>
          <w:color w:val="auto"/>
        </w:rPr>
        <w:t xml:space="preserve">udział </w:t>
      </w:r>
      <w:r w:rsidRPr="009D1254">
        <w:rPr>
          <w:color w:val="auto"/>
        </w:rPr>
        <w:t xml:space="preserve">uczniowie w wieku </w:t>
      </w:r>
      <w:r w:rsidRPr="009D1254">
        <w:rPr>
          <w:b/>
          <w:color w:val="auto"/>
        </w:rPr>
        <w:t>od 13 do 18 lat</w:t>
      </w:r>
      <w:r>
        <w:rPr>
          <w:b/>
          <w:color w:val="auto"/>
        </w:rPr>
        <w:t xml:space="preserve"> (w dniu startu powinni mieć ukończone 13 lat)</w:t>
      </w:r>
      <w:r>
        <w:rPr>
          <w:color w:val="auto"/>
        </w:rPr>
        <w:t>:</w:t>
      </w:r>
    </w:p>
    <w:p w14:paraId="3D499453" w14:textId="20D6309D" w:rsidR="00265E08" w:rsidRPr="00265E08" w:rsidRDefault="00953275" w:rsidP="00016748">
      <w:pPr>
        <w:pStyle w:val="Akapitzlist"/>
        <w:numPr>
          <w:ilvl w:val="0"/>
          <w:numId w:val="12"/>
        </w:numPr>
        <w:ind w:left="851"/>
        <w:jc w:val="both"/>
        <w:rPr>
          <w:b/>
          <w:color w:val="auto"/>
        </w:rPr>
      </w:pPr>
      <w:r w:rsidRPr="00265E08">
        <w:rPr>
          <w:b/>
          <w:color w:val="auto"/>
        </w:rPr>
        <w:t xml:space="preserve">zespół reprezentujący szkołę składa się z </w:t>
      </w:r>
      <w:r w:rsidRPr="00265E08">
        <w:rPr>
          <w:b/>
          <w:color w:val="auto"/>
          <w:u w:val="single"/>
        </w:rPr>
        <w:t xml:space="preserve">5 uczniów i jednego </w:t>
      </w:r>
      <w:r w:rsidR="003248D2" w:rsidRPr="00AB5EBC">
        <w:rPr>
          <w:b/>
          <w:color w:val="auto"/>
          <w:u w:val="single"/>
        </w:rPr>
        <w:t xml:space="preserve">pełnoletniego </w:t>
      </w:r>
      <w:r w:rsidRPr="00AB5EBC">
        <w:rPr>
          <w:b/>
          <w:color w:val="auto"/>
          <w:u w:val="single"/>
        </w:rPr>
        <w:t>opiekuna</w:t>
      </w:r>
      <w:r w:rsidRPr="00AB5EBC">
        <w:rPr>
          <w:b/>
          <w:color w:val="auto"/>
        </w:rPr>
        <w:t>, który również bierze udział w Turnieju i jest integralną części</w:t>
      </w:r>
      <w:r w:rsidRPr="00265E08">
        <w:rPr>
          <w:b/>
          <w:color w:val="auto"/>
        </w:rPr>
        <w:t xml:space="preserve">ą zespołu. </w:t>
      </w:r>
      <w:r w:rsidRPr="00265E08">
        <w:rPr>
          <w:rFonts w:eastAsia="Times New Roman" w:cs="Verdana"/>
          <w:b/>
          <w:color w:val="auto"/>
          <w:lang w:eastAsia="ar-SA"/>
        </w:rPr>
        <w:t>Opiekun może reprezentować tylko i wyłącznie jedną szkołę;</w:t>
      </w:r>
    </w:p>
    <w:p w14:paraId="10F3FE71" w14:textId="2F0FC089" w:rsidR="00265E08" w:rsidRPr="00265E08" w:rsidRDefault="00265E08" w:rsidP="00016748">
      <w:pPr>
        <w:pStyle w:val="Akapitzlist"/>
        <w:numPr>
          <w:ilvl w:val="0"/>
          <w:numId w:val="12"/>
        </w:numPr>
        <w:ind w:left="851"/>
        <w:jc w:val="both"/>
        <w:rPr>
          <w:b/>
          <w:color w:val="auto"/>
        </w:rPr>
      </w:pPr>
      <w:r w:rsidRPr="00265E08">
        <w:rPr>
          <w:rFonts w:eastAsia="Times New Roman" w:cs="Verdana"/>
          <w:b/>
          <w:color w:val="auto"/>
          <w:lang w:eastAsia="ar-SA"/>
        </w:rPr>
        <w:t>szkoła zgłasza do uczestnictwa zespół w postaci: 1 opiekuna, 5 uczniów oraz listę rezerwową obejmującą minimum 3 dodatkowych uczniów</w:t>
      </w:r>
      <w:r w:rsidR="00C40DEC">
        <w:rPr>
          <w:rFonts w:eastAsia="Times New Roman" w:cs="Verdana"/>
          <w:b/>
          <w:color w:val="auto"/>
          <w:lang w:eastAsia="ar-SA"/>
        </w:rPr>
        <w:t>;</w:t>
      </w:r>
    </w:p>
    <w:p w14:paraId="585A6D17" w14:textId="3E5DD421" w:rsidR="00953275" w:rsidRPr="00AB5EBC" w:rsidRDefault="00265E08" w:rsidP="00016748">
      <w:pPr>
        <w:pStyle w:val="Akapitzlist"/>
        <w:numPr>
          <w:ilvl w:val="0"/>
          <w:numId w:val="12"/>
        </w:numPr>
        <w:ind w:left="851"/>
        <w:jc w:val="both"/>
        <w:rPr>
          <w:b/>
          <w:color w:val="auto"/>
        </w:rPr>
      </w:pPr>
      <w:r w:rsidRPr="00265E08">
        <w:rPr>
          <w:b/>
        </w:rPr>
        <w:t>nie dopuszcza się startu</w:t>
      </w:r>
      <w:r w:rsidR="00953275" w:rsidRPr="00265E08">
        <w:rPr>
          <w:b/>
        </w:rPr>
        <w:t xml:space="preserve"> </w:t>
      </w:r>
      <w:r w:rsidRPr="00265E08">
        <w:rPr>
          <w:b/>
        </w:rPr>
        <w:t>zespołu reprezentującego szkołę</w:t>
      </w:r>
      <w:r w:rsidR="00953275" w:rsidRPr="00265E08">
        <w:rPr>
          <w:b/>
        </w:rPr>
        <w:t xml:space="preserve"> w pomniejszonym </w:t>
      </w:r>
      <w:r w:rsidR="00953275" w:rsidRPr="00AB5EBC">
        <w:rPr>
          <w:b/>
          <w:color w:val="auto"/>
        </w:rPr>
        <w:t xml:space="preserve">składzie uczniów, </w:t>
      </w:r>
      <w:r w:rsidR="00C40DEC" w:rsidRPr="00AB5EBC">
        <w:rPr>
          <w:b/>
          <w:color w:val="auto"/>
        </w:rPr>
        <w:t xml:space="preserve">nawet </w:t>
      </w:r>
      <w:r w:rsidR="00953275" w:rsidRPr="00AB5EBC">
        <w:rPr>
          <w:b/>
          <w:color w:val="auto"/>
        </w:rPr>
        <w:t>jeżeli przyczyną jest wystąpienie okoliczności, których nie dało się przewidzieć</w:t>
      </w:r>
      <w:r w:rsidR="00C40DEC" w:rsidRPr="00AB5EBC">
        <w:rPr>
          <w:b/>
          <w:color w:val="auto"/>
        </w:rPr>
        <w:t>;</w:t>
      </w:r>
    </w:p>
    <w:p w14:paraId="2017EEF0" w14:textId="7DBE2C24" w:rsidR="00953275" w:rsidRPr="00BB63DE" w:rsidRDefault="00953275" w:rsidP="00953275">
      <w:pPr>
        <w:pStyle w:val="Akapitzlist"/>
        <w:numPr>
          <w:ilvl w:val="0"/>
          <w:numId w:val="12"/>
        </w:numPr>
        <w:ind w:left="851"/>
        <w:jc w:val="both"/>
        <w:rPr>
          <w:b/>
          <w:color w:val="auto"/>
        </w:rPr>
      </w:pPr>
      <w:r>
        <w:t>szkoła może wytypować tylko jeden zespół reprezentujący szkołę</w:t>
      </w:r>
      <w:r w:rsidR="00C40DEC">
        <w:t>;</w:t>
      </w:r>
    </w:p>
    <w:p w14:paraId="51363006" w14:textId="77777777" w:rsidR="00953275" w:rsidRPr="00315D42" w:rsidRDefault="00953275" w:rsidP="00953275">
      <w:pPr>
        <w:pStyle w:val="Akapitzlist"/>
        <w:numPr>
          <w:ilvl w:val="0"/>
          <w:numId w:val="12"/>
        </w:numPr>
        <w:ind w:left="851"/>
        <w:jc w:val="both"/>
        <w:rPr>
          <w:b/>
          <w:color w:val="auto"/>
        </w:rPr>
      </w:pPr>
      <w:r w:rsidRPr="00315D42">
        <w:rPr>
          <w:color w:val="auto"/>
        </w:rPr>
        <w:t>w projekcie pn. „Navigator Bezpieczeństwa” mogą wziąć udział tylko szkoły z terenu Gminy Miejskiej Kraków.</w:t>
      </w:r>
    </w:p>
    <w:p w14:paraId="26DD30EB" w14:textId="11BA57E3" w:rsidR="00953275" w:rsidRPr="00AB5EBC" w:rsidRDefault="00953275" w:rsidP="00953275">
      <w:pPr>
        <w:numPr>
          <w:ilvl w:val="0"/>
          <w:numId w:val="1"/>
        </w:numPr>
        <w:ind w:left="363" w:hanging="363"/>
        <w:jc w:val="both"/>
        <w:rPr>
          <w:b/>
          <w:color w:val="auto"/>
        </w:rPr>
      </w:pPr>
      <w:r w:rsidRPr="00AB5EBC">
        <w:rPr>
          <w:bCs/>
          <w:color w:val="auto"/>
        </w:rPr>
        <w:t xml:space="preserve">Każda z osób startujących zobowiązana jest przedstawić </w:t>
      </w:r>
      <w:r w:rsidR="000B2EB5" w:rsidRPr="00AB5EBC">
        <w:rPr>
          <w:bCs/>
          <w:color w:val="auto"/>
        </w:rPr>
        <w:t xml:space="preserve">pisemne </w:t>
      </w:r>
      <w:r w:rsidR="00C40DEC" w:rsidRPr="00AB5EBC">
        <w:rPr>
          <w:bCs/>
          <w:color w:val="auto"/>
        </w:rPr>
        <w:t xml:space="preserve">oświadczenia </w:t>
      </w:r>
      <w:r w:rsidRPr="00AB5EBC">
        <w:rPr>
          <w:bCs/>
          <w:color w:val="auto"/>
        </w:rPr>
        <w:t xml:space="preserve">rodzica lub opiekuna prawnego, </w:t>
      </w:r>
      <w:r w:rsidR="00C40DEC" w:rsidRPr="00AB5EBC">
        <w:rPr>
          <w:bCs/>
          <w:color w:val="auto"/>
        </w:rPr>
        <w:t xml:space="preserve">obejmujące zgodę na udział w Turnieju, zgodę na </w:t>
      </w:r>
      <w:r w:rsidRPr="00AB5EBC">
        <w:rPr>
          <w:bCs/>
          <w:color w:val="auto"/>
        </w:rPr>
        <w:t>przetwarzanie przez Organizatorów danych osobowych do celów związanych z Turniejem oraz jego organizacji oraz promocji, a także przekazania nagród</w:t>
      </w:r>
      <w:r w:rsidR="00C40DEC" w:rsidRPr="00AB5EBC">
        <w:rPr>
          <w:bCs/>
          <w:color w:val="auto"/>
        </w:rPr>
        <w:t>,</w:t>
      </w:r>
      <w:r w:rsidRPr="00AB5EBC">
        <w:rPr>
          <w:bCs/>
          <w:color w:val="auto"/>
        </w:rPr>
        <w:t xml:space="preserve"> </w:t>
      </w:r>
      <w:r w:rsidR="00C40DEC" w:rsidRPr="00AB5EBC">
        <w:rPr>
          <w:bCs/>
          <w:color w:val="auto"/>
        </w:rPr>
        <w:t xml:space="preserve">zgodę na wykorzystanie </w:t>
      </w:r>
      <w:r w:rsidRPr="00AB5EBC">
        <w:rPr>
          <w:bCs/>
          <w:color w:val="auto"/>
        </w:rPr>
        <w:t xml:space="preserve">wizerunku uczestnika </w:t>
      </w:r>
      <w:r w:rsidRPr="00AB5EBC">
        <w:rPr>
          <w:bCs/>
          <w:color w:val="auto"/>
        </w:rPr>
        <w:lastRenderedPageBreak/>
        <w:t>w zakresie związanym z organizacją, promowaniem i przeprowadzeniem Turnieju</w:t>
      </w:r>
      <w:r w:rsidR="00C40DEC" w:rsidRPr="00AB5EBC">
        <w:rPr>
          <w:bCs/>
          <w:color w:val="auto"/>
        </w:rPr>
        <w:t>, jak również oświadczenie</w:t>
      </w:r>
      <w:r w:rsidR="00850A0A" w:rsidRPr="00AB5EBC">
        <w:rPr>
          <w:bCs/>
          <w:color w:val="auto"/>
        </w:rPr>
        <w:t xml:space="preserve"> dotyczące zakresu </w:t>
      </w:r>
      <w:r w:rsidR="00C40DEC" w:rsidRPr="00AB5EBC">
        <w:rPr>
          <w:bCs/>
          <w:color w:val="auto"/>
        </w:rPr>
        <w:t>bezpieczeństw</w:t>
      </w:r>
      <w:r w:rsidR="00850A0A" w:rsidRPr="00AB5EBC">
        <w:rPr>
          <w:bCs/>
          <w:color w:val="auto"/>
        </w:rPr>
        <w:t>a</w:t>
      </w:r>
      <w:r w:rsidR="00C40DEC" w:rsidRPr="00AB5EBC">
        <w:rPr>
          <w:bCs/>
          <w:color w:val="auto"/>
        </w:rPr>
        <w:t xml:space="preserve"> w trakcie Turnieju</w:t>
      </w:r>
      <w:r w:rsidRPr="00AB5EBC">
        <w:rPr>
          <w:bCs/>
          <w:color w:val="auto"/>
        </w:rPr>
        <w:t xml:space="preserve">. </w:t>
      </w:r>
      <w:r w:rsidR="00723763" w:rsidRPr="00AB5EBC">
        <w:rPr>
          <w:bCs/>
          <w:color w:val="auto"/>
        </w:rPr>
        <w:t>Wzory tych oświadczeń, oraz innych n</w:t>
      </w:r>
      <w:r w:rsidRPr="00AB5EBC">
        <w:rPr>
          <w:bCs/>
          <w:color w:val="auto"/>
        </w:rPr>
        <w:t>iezbędn</w:t>
      </w:r>
      <w:r w:rsidR="00723763" w:rsidRPr="00AB5EBC">
        <w:rPr>
          <w:bCs/>
          <w:color w:val="auto"/>
        </w:rPr>
        <w:t>ych</w:t>
      </w:r>
      <w:r w:rsidRPr="00AB5EBC">
        <w:rPr>
          <w:bCs/>
          <w:color w:val="auto"/>
        </w:rPr>
        <w:t xml:space="preserve"> dokument</w:t>
      </w:r>
      <w:r w:rsidR="00723763" w:rsidRPr="00AB5EBC">
        <w:rPr>
          <w:bCs/>
          <w:color w:val="auto"/>
        </w:rPr>
        <w:t xml:space="preserve">ów, w tym również treść niniejszego Regulaminu, </w:t>
      </w:r>
      <w:r w:rsidR="001542F7" w:rsidRPr="00AB5EBC">
        <w:rPr>
          <w:bCs/>
          <w:color w:val="auto"/>
        </w:rPr>
        <w:t>zostaną udostępnione</w:t>
      </w:r>
      <w:r w:rsidRPr="00AB5EBC">
        <w:rPr>
          <w:bCs/>
          <w:color w:val="auto"/>
        </w:rPr>
        <w:t xml:space="preserve"> na stronie </w:t>
      </w:r>
      <w:r w:rsidR="001542F7" w:rsidRPr="00AB5EBC">
        <w:rPr>
          <w:bCs/>
          <w:color w:val="auto"/>
        </w:rPr>
        <w:t xml:space="preserve">Biuletynu Informacji Publicznej Miasta Krakowa (sekcja: </w:t>
      </w:r>
      <w:hyperlink r:id="rId5" w:history="1">
        <w:r w:rsidRPr="00AB5EBC">
          <w:rPr>
            <w:rStyle w:val="Hipercze"/>
            <w:color w:val="auto"/>
          </w:rPr>
          <w:t>Ogłoszenia/Konkursy- Biuletyn Informacji Publicznej Miasta Krakowa - BIP MK</w:t>
        </w:r>
      </w:hyperlink>
      <w:r w:rsidR="001542F7" w:rsidRPr="00AB5EBC">
        <w:rPr>
          <w:rStyle w:val="Hipercze"/>
          <w:color w:val="auto"/>
        </w:rPr>
        <w:t>)</w:t>
      </w:r>
      <w:r w:rsidRPr="00AB5EBC">
        <w:rPr>
          <w:bCs/>
          <w:color w:val="auto"/>
        </w:rPr>
        <w:t xml:space="preserve">. Cofnięcie </w:t>
      </w:r>
      <w:r w:rsidR="00C40DEC" w:rsidRPr="00AB5EBC">
        <w:rPr>
          <w:bCs/>
          <w:color w:val="auto"/>
        </w:rPr>
        <w:t xml:space="preserve">którejkolwiek </w:t>
      </w:r>
      <w:r w:rsidRPr="00AB5EBC">
        <w:rPr>
          <w:bCs/>
          <w:color w:val="auto"/>
        </w:rPr>
        <w:t>zgody</w:t>
      </w:r>
      <w:r w:rsidR="00850A0A" w:rsidRPr="00AB5EBC">
        <w:rPr>
          <w:bCs/>
          <w:color w:val="auto"/>
        </w:rPr>
        <w:t>/oświadczenia</w:t>
      </w:r>
      <w:r w:rsidRPr="00AB5EBC">
        <w:rPr>
          <w:bCs/>
          <w:color w:val="auto"/>
        </w:rPr>
        <w:t xml:space="preserve"> lub żądanie zaprzestania przetwarzania danych osobowych jest równoznaczne z rezygnacją z udziału w Turnieju. </w:t>
      </w:r>
    </w:p>
    <w:p w14:paraId="0EAA7FF1" w14:textId="2A28AE26" w:rsidR="00953275" w:rsidRPr="009D1254" w:rsidRDefault="00953275" w:rsidP="00953275">
      <w:pPr>
        <w:numPr>
          <w:ilvl w:val="0"/>
          <w:numId w:val="1"/>
        </w:numPr>
        <w:ind w:left="363" w:hanging="363"/>
        <w:jc w:val="both"/>
        <w:rPr>
          <w:color w:val="auto"/>
        </w:rPr>
      </w:pPr>
      <w:bookmarkStart w:id="3" w:name="_Hlk237940590"/>
      <w:r>
        <w:t xml:space="preserve">Organizatorzy nie odpowiadają za żadne szkody powstałe u </w:t>
      </w:r>
      <w:bookmarkStart w:id="4" w:name="_Hlk237940838"/>
      <w:r w:rsidRPr="009D1254">
        <w:rPr>
          <w:color w:val="auto"/>
        </w:rPr>
        <w:t xml:space="preserve">uczestników w trakcie trwania Turnieju, którzy muszą posiadać ubezpieczenie szkolne lub indywidualne od następstw nieszczęśliwych wypadków (tzw. NNW). </w:t>
      </w:r>
    </w:p>
    <w:bookmarkEnd w:id="3"/>
    <w:bookmarkEnd w:id="4"/>
    <w:p w14:paraId="3DFAE87D" w14:textId="77777777" w:rsidR="00953275" w:rsidRPr="00365849" w:rsidRDefault="00953275" w:rsidP="00953275">
      <w:pPr>
        <w:numPr>
          <w:ilvl w:val="0"/>
          <w:numId w:val="1"/>
        </w:numPr>
        <w:ind w:left="363" w:hanging="363"/>
        <w:jc w:val="both"/>
        <w:rPr>
          <w:color w:val="auto"/>
        </w:rPr>
      </w:pPr>
      <w:r w:rsidRPr="00365849">
        <w:rPr>
          <w:color w:val="auto"/>
        </w:rPr>
        <w:t>Organizator</w:t>
      </w:r>
      <w:r>
        <w:rPr>
          <w:color w:val="auto"/>
        </w:rPr>
        <w:t>zy</w:t>
      </w:r>
      <w:r w:rsidRPr="00365849">
        <w:rPr>
          <w:color w:val="auto"/>
        </w:rPr>
        <w:t xml:space="preserve"> zastrzega</w:t>
      </w:r>
      <w:r>
        <w:rPr>
          <w:color w:val="auto"/>
        </w:rPr>
        <w:t>ją</w:t>
      </w:r>
      <w:r w:rsidRPr="00365849">
        <w:rPr>
          <w:color w:val="auto"/>
        </w:rPr>
        <w:t xml:space="preserve"> sobie prawo do zmiany regulaminu i powiadomienia o tym fakcie wszystkich zainteresowanych. </w:t>
      </w:r>
    </w:p>
    <w:p w14:paraId="5DB5D621" w14:textId="29BBDB65" w:rsidR="00953275" w:rsidRPr="00365849" w:rsidRDefault="00953275" w:rsidP="00953275">
      <w:pPr>
        <w:numPr>
          <w:ilvl w:val="0"/>
          <w:numId w:val="1"/>
        </w:numPr>
        <w:ind w:left="363" w:hanging="363"/>
        <w:jc w:val="both"/>
        <w:rPr>
          <w:color w:val="auto"/>
        </w:rPr>
      </w:pPr>
      <w:r w:rsidRPr="00365849">
        <w:rPr>
          <w:color w:val="auto"/>
        </w:rPr>
        <w:t>Organizator</w:t>
      </w:r>
      <w:r>
        <w:rPr>
          <w:color w:val="auto"/>
        </w:rPr>
        <w:t>zy</w:t>
      </w:r>
      <w:r w:rsidRPr="00365849">
        <w:rPr>
          <w:color w:val="auto"/>
        </w:rPr>
        <w:t xml:space="preserve"> zastrzega</w:t>
      </w:r>
      <w:r>
        <w:rPr>
          <w:color w:val="auto"/>
        </w:rPr>
        <w:t>ją</w:t>
      </w:r>
      <w:r w:rsidRPr="00365849">
        <w:rPr>
          <w:color w:val="auto"/>
        </w:rPr>
        <w:t xml:space="preserve"> sobie prawo odwołania Turnieju</w:t>
      </w:r>
      <w:r w:rsidR="00962A37">
        <w:rPr>
          <w:color w:val="auto"/>
        </w:rPr>
        <w:t xml:space="preserve"> bez podania przyczyny</w:t>
      </w:r>
      <w:r w:rsidRPr="00365849">
        <w:rPr>
          <w:color w:val="auto"/>
        </w:rPr>
        <w:t xml:space="preserve">. </w:t>
      </w:r>
    </w:p>
    <w:p w14:paraId="23E49E36" w14:textId="77777777" w:rsidR="00953275" w:rsidRPr="009D1254" w:rsidRDefault="00953275" w:rsidP="00953275">
      <w:pPr>
        <w:ind w:left="363"/>
        <w:jc w:val="both"/>
        <w:rPr>
          <w:color w:val="auto"/>
        </w:rPr>
      </w:pPr>
    </w:p>
    <w:p w14:paraId="14963884" w14:textId="77777777" w:rsidR="00953275" w:rsidRDefault="00953275" w:rsidP="00953275">
      <w:pPr>
        <w:jc w:val="both"/>
      </w:pPr>
    </w:p>
    <w:p w14:paraId="6202CA96" w14:textId="77777777" w:rsidR="00953275" w:rsidRDefault="00953275" w:rsidP="00953275">
      <w:pPr>
        <w:jc w:val="center"/>
        <w:rPr>
          <w:b/>
          <w:bCs/>
        </w:rPr>
      </w:pPr>
      <w:r>
        <w:rPr>
          <w:b/>
          <w:bCs/>
        </w:rPr>
        <w:t>II. WARUNKI UCZESTNICTWA</w:t>
      </w:r>
    </w:p>
    <w:p w14:paraId="2022C3E5" w14:textId="77777777" w:rsidR="00953275" w:rsidRPr="0088073F" w:rsidRDefault="00953275" w:rsidP="00953275">
      <w:pPr>
        <w:rPr>
          <w:strike/>
          <w:color w:val="FF0000"/>
        </w:rPr>
      </w:pPr>
    </w:p>
    <w:p w14:paraId="70C1F524" w14:textId="674C113E" w:rsidR="00953275" w:rsidRDefault="00953275" w:rsidP="00953275">
      <w:pPr>
        <w:numPr>
          <w:ilvl w:val="0"/>
          <w:numId w:val="4"/>
        </w:numPr>
        <w:tabs>
          <w:tab w:val="clear" w:pos="363"/>
        </w:tabs>
        <w:ind w:left="426" w:hanging="426"/>
        <w:jc w:val="both"/>
        <w:rPr>
          <w:color w:val="auto"/>
        </w:rPr>
      </w:pPr>
      <w:r w:rsidRPr="009D1254">
        <w:rPr>
          <w:color w:val="auto"/>
        </w:rPr>
        <w:t xml:space="preserve">Uczestnictwo w Turnieju wymaga wcześniejszej rejestracji. W terminie </w:t>
      </w:r>
      <w:r w:rsidRPr="000C005C">
        <w:rPr>
          <w:b/>
          <w:bCs/>
          <w:color w:val="auto"/>
        </w:rPr>
        <w:t xml:space="preserve">od </w:t>
      </w:r>
      <w:r w:rsidR="006B51FA">
        <w:rPr>
          <w:b/>
          <w:bCs/>
          <w:color w:val="auto"/>
        </w:rPr>
        <w:t>1</w:t>
      </w:r>
      <w:r>
        <w:rPr>
          <w:b/>
          <w:bCs/>
          <w:color w:val="auto"/>
        </w:rPr>
        <w:t xml:space="preserve"> września </w:t>
      </w:r>
      <w:r w:rsidRPr="000C005C">
        <w:rPr>
          <w:b/>
          <w:bCs/>
          <w:color w:val="auto"/>
        </w:rPr>
        <w:t xml:space="preserve">do </w:t>
      </w:r>
      <w:r w:rsidR="006B51FA">
        <w:rPr>
          <w:b/>
          <w:bCs/>
          <w:color w:val="auto"/>
        </w:rPr>
        <w:t>21 września</w:t>
      </w:r>
      <w:r w:rsidRPr="000C005C">
        <w:rPr>
          <w:b/>
          <w:bCs/>
          <w:color w:val="auto"/>
        </w:rPr>
        <w:t xml:space="preserve"> 202</w:t>
      </w:r>
      <w:r w:rsidR="006B51FA">
        <w:rPr>
          <w:b/>
          <w:bCs/>
          <w:color w:val="auto"/>
        </w:rPr>
        <w:t xml:space="preserve">6 </w:t>
      </w:r>
      <w:r w:rsidRPr="000C005C">
        <w:rPr>
          <w:b/>
          <w:bCs/>
          <w:color w:val="auto"/>
        </w:rPr>
        <w:t>roku</w:t>
      </w:r>
      <w:r w:rsidRPr="000C005C">
        <w:rPr>
          <w:color w:val="auto"/>
        </w:rPr>
        <w:t xml:space="preserve"> należy wysłać imiona, nazwiska uczestników</w:t>
      </w:r>
      <w:r w:rsidRPr="009D1254">
        <w:rPr>
          <w:color w:val="auto"/>
        </w:rPr>
        <w:t xml:space="preserve"> oraz numer telefonu do opiekuna z ramienia szkoły</w:t>
      </w:r>
      <w:r>
        <w:rPr>
          <w:color w:val="auto"/>
        </w:rPr>
        <w:t xml:space="preserve"> – w formie elektronicznego formularza zgłoszeniowego dostępnego do wypełnienia na stronie:</w:t>
      </w:r>
    </w:p>
    <w:p w14:paraId="5BE654D2" w14:textId="77777777" w:rsidR="00953275" w:rsidRPr="009D1254" w:rsidRDefault="00C017B4" w:rsidP="00953275">
      <w:pPr>
        <w:ind w:left="426"/>
        <w:jc w:val="both"/>
        <w:rPr>
          <w:color w:val="auto"/>
        </w:rPr>
      </w:pPr>
      <w:hyperlink r:id="rId6" w:history="1">
        <w:r w:rsidR="00953275">
          <w:rPr>
            <w:rStyle w:val="Hipercze"/>
          </w:rPr>
          <w:t>Ogłoszenia/Konkursy- Biuletyn Informacji Publicznej Miasta Krakowa - BIP MK</w:t>
        </w:r>
      </w:hyperlink>
      <w:r w:rsidR="00953275" w:rsidRPr="009D1254">
        <w:rPr>
          <w:color w:val="auto"/>
        </w:rPr>
        <w:t>.</w:t>
      </w:r>
      <w:r w:rsidR="00953275">
        <w:rPr>
          <w:color w:val="auto"/>
        </w:rPr>
        <w:t xml:space="preserve"> Najpóźniej w dniu Turnieju do Biura Zawodów należy dostarczyć podpisane i wypełnione zgody opiekunów oraz oświadczenia wizerunkowe uczniów biorących udział w Turnieju.</w:t>
      </w:r>
    </w:p>
    <w:p w14:paraId="2E50E81D" w14:textId="77777777" w:rsidR="00953275" w:rsidRDefault="00953275" w:rsidP="00953275">
      <w:pPr>
        <w:numPr>
          <w:ilvl w:val="0"/>
          <w:numId w:val="4"/>
        </w:numPr>
        <w:ind w:hanging="363"/>
        <w:jc w:val="both"/>
      </w:pPr>
      <w:r>
        <w:t>Po prawidłowej rejestracji</w:t>
      </w:r>
      <w:r w:rsidRPr="009D1254">
        <w:rPr>
          <w:color w:val="auto"/>
        </w:rPr>
        <w:t xml:space="preserve"> szkoła</w:t>
      </w:r>
      <w:r>
        <w:t xml:space="preserve"> zostanie powiadomiona (najpóźniej 2 </w:t>
      </w:r>
      <w:r w:rsidR="00F418DC">
        <w:t xml:space="preserve">dni przed) w jakim dniu zespół </w:t>
      </w:r>
      <w:r>
        <w:t xml:space="preserve">ją reprezentujący ma stawić się do udziału </w:t>
      </w:r>
      <w:r w:rsidRPr="009D1254">
        <w:rPr>
          <w:color w:val="auto"/>
        </w:rPr>
        <w:t>w Turnieju (w Biurze Zawodów).</w:t>
      </w:r>
    </w:p>
    <w:p w14:paraId="70E5629F" w14:textId="77777777" w:rsidR="00953275" w:rsidRPr="009D1254" w:rsidRDefault="00953275" w:rsidP="00953275">
      <w:pPr>
        <w:numPr>
          <w:ilvl w:val="0"/>
          <w:numId w:val="4"/>
        </w:numPr>
        <w:spacing w:line="100" w:lineRule="atLeast"/>
        <w:ind w:hanging="363"/>
        <w:jc w:val="both"/>
        <w:textAlignment w:val="baseline"/>
        <w:rPr>
          <w:color w:val="auto"/>
        </w:rPr>
      </w:pPr>
      <w:r w:rsidRPr="00FC7536">
        <w:rPr>
          <w:rFonts w:eastAsia="Times New Roman" w:cs="Verdana"/>
          <w:b/>
          <w:bCs/>
          <w:color w:val="auto"/>
          <w:lang w:eastAsia="ar-SA"/>
        </w:rPr>
        <w:t>Z</w:t>
      </w:r>
      <w:r w:rsidRPr="009D1254">
        <w:rPr>
          <w:rFonts w:eastAsia="Times New Roman" w:cs="Verdana"/>
          <w:b/>
          <w:bCs/>
          <w:color w:val="auto"/>
          <w:lang w:eastAsia="ar-SA"/>
        </w:rPr>
        <w:t>espół reprezentujący daną szkołę</w:t>
      </w:r>
      <w:r>
        <w:rPr>
          <w:rFonts w:eastAsia="Times New Roman" w:cs="Verdana"/>
          <w:color w:val="auto"/>
          <w:lang w:eastAsia="ar-SA"/>
        </w:rPr>
        <w:t xml:space="preserve"> </w:t>
      </w:r>
      <w:r w:rsidRPr="009D1254">
        <w:rPr>
          <w:rFonts w:eastAsia="Times New Roman" w:cs="Verdana"/>
          <w:color w:val="auto"/>
          <w:lang w:eastAsia="ar-SA"/>
        </w:rPr>
        <w:t xml:space="preserve">zgłasza się w wyznaczonym terminie do Biura Zawodów. </w:t>
      </w:r>
    </w:p>
    <w:p w14:paraId="2B054F8B" w14:textId="77777777" w:rsidR="00953275" w:rsidRDefault="00953275" w:rsidP="00953275">
      <w:pPr>
        <w:numPr>
          <w:ilvl w:val="0"/>
          <w:numId w:val="4"/>
        </w:numPr>
        <w:ind w:hanging="363"/>
        <w:jc w:val="both"/>
      </w:pPr>
      <w:r>
        <w:t>Udział w Turnieju oznacza akceptację niniejszego Regulaminu.</w:t>
      </w:r>
    </w:p>
    <w:p w14:paraId="05C962FD" w14:textId="77777777" w:rsidR="00953275" w:rsidRDefault="00953275" w:rsidP="00953275"/>
    <w:p w14:paraId="19E72F12" w14:textId="77777777" w:rsidR="00953275" w:rsidRDefault="00953275" w:rsidP="00953275"/>
    <w:p w14:paraId="550590FE" w14:textId="77777777" w:rsidR="00953275" w:rsidRDefault="00953275" w:rsidP="00953275">
      <w:pPr>
        <w:jc w:val="center"/>
        <w:rPr>
          <w:b/>
          <w:bCs/>
        </w:rPr>
      </w:pPr>
      <w:r>
        <w:rPr>
          <w:b/>
          <w:bCs/>
        </w:rPr>
        <w:t xml:space="preserve">III. CZAS, MIEJSCE, HARMONOGRAM </w:t>
      </w:r>
      <w:r w:rsidRPr="009D1254">
        <w:rPr>
          <w:b/>
          <w:bCs/>
          <w:color w:val="auto"/>
        </w:rPr>
        <w:t>ORAZ ZASADY</w:t>
      </w:r>
      <w:r>
        <w:rPr>
          <w:b/>
          <w:bCs/>
        </w:rPr>
        <w:t xml:space="preserve"> TURNIEJU</w:t>
      </w:r>
    </w:p>
    <w:p w14:paraId="519836BD" w14:textId="77777777" w:rsidR="00953275" w:rsidRDefault="00953275" w:rsidP="00953275">
      <w:pPr>
        <w:jc w:val="both"/>
      </w:pPr>
    </w:p>
    <w:p w14:paraId="5778E207" w14:textId="03B8563A" w:rsidR="00953275" w:rsidRDefault="00953275" w:rsidP="00953275">
      <w:pPr>
        <w:numPr>
          <w:ilvl w:val="0"/>
          <w:numId w:val="3"/>
        </w:numPr>
        <w:ind w:left="284" w:hanging="284"/>
        <w:jc w:val="both"/>
      </w:pPr>
      <w:r>
        <w:t xml:space="preserve">Turniej odbędzie się </w:t>
      </w:r>
      <w:r w:rsidRPr="00A26C34">
        <w:rPr>
          <w:b/>
        </w:rPr>
        <w:t xml:space="preserve">w wybranych </w:t>
      </w:r>
      <w:r w:rsidRPr="00A26C34">
        <w:rPr>
          <w:b/>
          <w:bCs/>
        </w:rPr>
        <w:t>dniach</w:t>
      </w:r>
      <w:r w:rsidRPr="003E6926">
        <w:rPr>
          <w:b/>
          <w:bCs/>
        </w:rPr>
        <w:t xml:space="preserve"> </w:t>
      </w:r>
      <w:r w:rsidRPr="003E6926">
        <w:rPr>
          <w:b/>
          <w:bCs/>
          <w:i/>
          <w:iCs/>
        </w:rPr>
        <w:t>(od poniedziałku do piątku)</w:t>
      </w:r>
      <w:r>
        <w:rPr>
          <w:b/>
          <w:bCs/>
          <w:i/>
          <w:iCs/>
        </w:rPr>
        <w:t xml:space="preserve">, </w:t>
      </w:r>
      <w:r w:rsidRPr="00A26C34">
        <w:rPr>
          <w:b/>
          <w:bCs/>
          <w:iCs/>
        </w:rPr>
        <w:t>w przedziale czasowym</w:t>
      </w:r>
      <w:r w:rsidRPr="003E6926">
        <w:rPr>
          <w:b/>
          <w:bCs/>
        </w:rPr>
        <w:t xml:space="preserve"> od </w:t>
      </w:r>
      <w:r w:rsidR="006B51FA">
        <w:rPr>
          <w:b/>
          <w:bCs/>
        </w:rPr>
        <w:t>5</w:t>
      </w:r>
      <w:r>
        <w:rPr>
          <w:b/>
          <w:bCs/>
        </w:rPr>
        <w:t xml:space="preserve"> października </w:t>
      </w:r>
      <w:r w:rsidRPr="003E6926">
        <w:rPr>
          <w:b/>
          <w:bCs/>
        </w:rPr>
        <w:t xml:space="preserve">do </w:t>
      </w:r>
      <w:r w:rsidR="006B51FA">
        <w:rPr>
          <w:b/>
          <w:bCs/>
        </w:rPr>
        <w:t>16 października</w:t>
      </w:r>
      <w:r w:rsidRPr="003E6926">
        <w:rPr>
          <w:b/>
          <w:bCs/>
        </w:rPr>
        <w:t xml:space="preserve"> 202</w:t>
      </w:r>
      <w:r w:rsidR="006B51FA">
        <w:rPr>
          <w:b/>
          <w:bCs/>
        </w:rPr>
        <w:t>6</w:t>
      </w:r>
      <w:r w:rsidRPr="003E6926">
        <w:rPr>
          <w:b/>
          <w:bCs/>
        </w:rPr>
        <w:t xml:space="preserve"> roku</w:t>
      </w:r>
      <w:r>
        <w:t>.</w:t>
      </w:r>
    </w:p>
    <w:p w14:paraId="5383F990" w14:textId="77777777" w:rsidR="00953275" w:rsidRDefault="00953275" w:rsidP="00953275">
      <w:pPr>
        <w:numPr>
          <w:ilvl w:val="0"/>
          <w:numId w:val="3"/>
        </w:numPr>
        <w:ind w:left="284" w:hanging="284"/>
        <w:jc w:val="both"/>
        <w:rPr>
          <w:color w:val="auto"/>
        </w:rPr>
      </w:pPr>
      <w:r w:rsidRPr="009D1254">
        <w:rPr>
          <w:color w:val="auto"/>
        </w:rPr>
        <w:t xml:space="preserve">Wszelkie szczegóły dotyczące miejsca startu, harmonogramu zawodów zostaną przesłane </w:t>
      </w:r>
      <w:r w:rsidR="00F418DC">
        <w:rPr>
          <w:color w:val="auto"/>
        </w:rPr>
        <w:br/>
      </w:r>
      <w:r w:rsidRPr="009D1254">
        <w:rPr>
          <w:color w:val="auto"/>
        </w:rPr>
        <w:t>w mailu potwierdzającym udział w „</w:t>
      </w:r>
      <w:proofErr w:type="spellStart"/>
      <w:r w:rsidRPr="009D1254">
        <w:rPr>
          <w:color w:val="auto"/>
        </w:rPr>
        <w:t>Na</w:t>
      </w:r>
      <w:r>
        <w:rPr>
          <w:color w:val="auto"/>
        </w:rPr>
        <w:t>v</w:t>
      </w:r>
      <w:r w:rsidRPr="009D1254">
        <w:rPr>
          <w:color w:val="auto"/>
        </w:rPr>
        <w:t>igatorze</w:t>
      </w:r>
      <w:proofErr w:type="spellEnd"/>
      <w:r w:rsidRPr="009D1254">
        <w:rPr>
          <w:color w:val="auto"/>
        </w:rPr>
        <w:t xml:space="preserve"> Bezpieczeństwa”.</w:t>
      </w:r>
    </w:p>
    <w:p w14:paraId="0909ED0C" w14:textId="77777777" w:rsidR="00953275" w:rsidRDefault="00953275" w:rsidP="00F418DC">
      <w:pPr>
        <w:numPr>
          <w:ilvl w:val="0"/>
          <w:numId w:val="3"/>
        </w:numPr>
        <w:ind w:left="426" w:hanging="426"/>
        <w:jc w:val="both"/>
        <w:rPr>
          <w:color w:val="auto"/>
        </w:rPr>
      </w:pPr>
      <w:r>
        <w:rPr>
          <w:color w:val="auto"/>
        </w:rPr>
        <w:t xml:space="preserve">Zasady Turnieju zostaną szczegółowo omówione przed startem podczas odprawy </w:t>
      </w:r>
      <w:r w:rsidR="00F418DC">
        <w:rPr>
          <w:color w:val="auto"/>
        </w:rPr>
        <w:br/>
      </w:r>
      <w:r>
        <w:rPr>
          <w:color w:val="auto"/>
        </w:rPr>
        <w:t>z uczestnikami.</w:t>
      </w:r>
    </w:p>
    <w:p w14:paraId="5CD78FC4" w14:textId="77777777" w:rsidR="00953275" w:rsidRPr="00A26C34" w:rsidRDefault="00953275" w:rsidP="00953275">
      <w:pPr>
        <w:numPr>
          <w:ilvl w:val="0"/>
          <w:numId w:val="3"/>
        </w:numPr>
        <w:ind w:left="284" w:hanging="284"/>
        <w:jc w:val="both"/>
        <w:rPr>
          <w:color w:val="auto"/>
        </w:rPr>
      </w:pPr>
      <w:r>
        <w:rPr>
          <w:rFonts w:eastAsia="Times New Roman" w:cs="Verdana"/>
          <w:color w:val="000000"/>
          <w:lang w:eastAsia="ar-SA"/>
        </w:rPr>
        <w:t xml:space="preserve">Zespoły uczestniczą w Turnieju pod przydzielonym numerem. Ewentualną zmianę </w:t>
      </w:r>
      <w:r w:rsidR="00F418DC">
        <w:rPr>
          <w:rFonts w:eastAsia="Times New Roman" w:cs="Verdana"/>
          <w:color w:val="000000"/>
          <w:lang w:eastAsia="ar-SA"/>
        </w:rPr>
        <w:br/>
      </w:r>
      <w:r>
        <w:rPr>
          <w:rFonts w:eastAsia="Times New Roman" w:cs="Verdana"/>
          <w:color w:val="000000"/>
          <w:lang w:eastAsia="ar-SA"/>
        </w:rPr>
        <w:t>w składzie osobowym zespołu należy zgłosić podczas rejestracji przed rozpoczęciem Turnieju. Zabroniona jest wymiana bądź zwiększenie liczby zawodników w trakcie Turnieju.</w:t>
      </w:r>
    </w:p>
    <w:p w14:paraId="54B34B10" w14:textId="77777777" w:rsidR="00953275" w:rsidRPr="005A54DE" w:rsidRDefault="00953275" w:rsidP="00953275">
      <w:pPr>
        <w:numPr>
          <w:ilvl w:val="0"/>
          <w:numId w:val="3"/>
        </w:numPr>
        <w:ind w:left="284" w:hanging="284"/>
        <w:jc w:val="both"/>
        <w:rPr>
          <w:color w:val="auto"/>
        </w:rPr>
      </w:pPr>
      <w:r>
        <w:rPr>
          <w:rFonts w:eastAsia="Times New Roman" w:cs="Verdana"/>
          <w:color w:val="000000"/>
          <w:lang w:eastAsia="ar-SA"/>
        </w:rPr>
        <w:t>Zabronione jest powielanie, kopiowanie i przekazywanie całości bądź fragmentów treści instrukcji przemierzania terenu „Navigator Bezpieczeństwa”.</w:t>
      </w:r>
    </w:p>
    <w:p w14:paraId="7D537E20" w14:textId="77777777" w:rsidR="00F418DC" w:rsidRPr="00F418DC" w:rsidRDefault="00953275" w:rsidP="00953275">
      <w:pPr>
        <w:numPr>
          <w:ilvl w:val="0"/>
          <w:numId w:val="3"/>
        </w:numPr>
        <w:tabs>
          <w:tab w:val="clear" w:pos="363"/>
          <w:tab w:val="num" w:pos="284"/>
        </w:tabs>
        <w:ind w:left="0" w:firstLine="0"/>
        <w:jc w:val="both"/>
        <w:rPr>
          <w:color w:val="auto"/>
        </w:rPr>
      </w:pPr>
      <w:r w:rsidRPr="005A54DE">
        <w:rPr>
          <w:rFonts w:eastAsia="Times New Roman" w:cs="Times New Roman"/>
          <w:color w:val="000000"/>
          <w:lang w:eastAsia="ar-SA"/>
        </w:rPr>
        <w:t>Podczas trwania Turnieju uczestnicy zobowiązują się nie</w:t>
      </w:r>
      <w:r w:rsidR="00F418DC">
        <w:rPr>
          <w:rFonts w:eastAsia="Times New Roman" w:cs="Times New Roman"/>
          <w:color w:val="000000"/>
          <w:lang w:eastAsia="ar-SA"/>
        </w:rPr>
        <w:t xml:space="preserve"> spożywać alkoholu oraz środków</w:t>
      </w:r>
    </w:p>
    <w:p w14:paraId="071A7F40" w14:textId="77777777" w:rsidR="00953275" w:rsidRPr="005A54DE" w:rsidRDefault="00953275" w:rsidP="00F418DC">
      <w:pPr>
        <w:ind w:left="284"/>
        <w:jc w:val="both"/>
        <w:rPr>
          <w:color w:val="auto"/>
        </w:rPr>
      </w:pPr>
      <w:r w:rsidRPr="005A54DE">
        <w:rPr>
          <w:rFonts w:eastAsia="Times New Roman" w:cs="Times New Roman"/>
          <w:color w:val="000000"/>
          <w:lang w:eastAsia="ar-SA"/>
        </w:rPr>
        <w:t>odurzających.</w:t>
      </w:r>
    </w:p>
    <w:p w14:paraId="1E9063D6" w14:textId="77777777" w:rsidR="00953275" w:rsidRPr="005A54DE" w:rsidRDefault="00953275" w:rsidP="00953275">
      <w:pPr>
        <w:numPr>
          <w:ilvl w:val="0"/>
          <w:numId w:val="3"/>
        </w:numPr>
        <w:ind w:left="284" w:hanging="284"/>
        <w:jc w:val="both"/>
        <w:rPr>
          <w:color w:val="auto"/>
        </w:rPr>
      </w:pPr>
      <w:r w:rsidRPr="005A54DE">
        <w:rPr>
          <w:rFonts w:eastAsia="Times New Roman" w:cs="Times New Roman"/>
          <w:color w:val="000000"/>
          <w:lang w:eastAsia="ar-SA"/>
        </w:rPr>
        <w:t xml:space="preserve">Uczestnicy </w:t>
      </w:r>
      <w:bookmarkStart w:id="5" w:name="_Hlk237940048"/>
      <w:r w:rsidRPr="005A54DE">
        <w:rPr>
          <w:rFonts w:eastAsia="Times New Roman" w:cs="Times New Roman"/>
          <w:color w:val="000000"/>
          <w:lang w:eastAsia="ar-SA"/>
        </w:rPr>
        <w:t>zobowiązują się do przestrzegania wszelkich zasad bezpieczeństwa podanych przez Organizator</w:t>
      </w:r>
      <w:r>
        <w:rPr>
          <w:rFonts w:eastAsia="Times New Roman" w:cs="Times New Roman"/>
          <w:color w:val="000000"/>
          <w:lang w:eastAsia="ar-SA"/>
        </w:rPr>
        <w:t>ów</w:t>
      </w:r>
      <w:r w:rsidRPr="005A54DE">
        <w:rPr>
          <w:rFonts w:eastAsia="Times New Roman" w:cs="Times New Roman"/>
          <w:color w:val="000000"/>
          <w:lang w:eastAsia="ar-SA"/>
        </w:rPr>
        <w:t xml:space="preserve"> oraz kierowanie się zdrowym rozsądkiem podczas sytuacji </w:t>
      </w:r>
      <w:r w:rsidRPr="005A54DE">
        <w:rPr>
          <w:rFonts w:eastAsia="Times New Roman" w:cs="Times New Roman"/>
          <w:color w:val="000000"/>
          <w:lang w:eastAsia="ar-SA"/>
        </w:rPr>
        <w:lastRenderedPageBreak/>
        <w:t>nieprzewidzianych scenariuszem Turnieju, mając na względzie przede wszystkim bezpieczeństwo swoje i pozostałych uczestników</w:t>
      </w:r>
      <w:bookmarkEnd w:id="5"/>
      <w:r w:rsidRPr="005A54DE">
        <w:rPr>
          <w:rFonts w:eastAsia="Times New Roman" w:cs="Times New Roman"/>
          <w:color w:val="000000"/>
          <w:lang w:eastAsia="ar-SA"/>
        </w:rPr>
        <w:t>.</w:t>
      </w:r>
    </w:p>
    <w:p w14:paraId="2452DB51" w14:textId="77777777" w:rsidR="00953275" w:rsidRPr="00A26C34" w:rsidRDefault="00953275" w:rsidP="00953275">
      <w:pPr>
        <w:numPr>
          <w:ilvl w:val="0"/>
          <w:numId w:val="3"/>
        </w:numPr>
        <w:ind w:left="284" w:hanging="284"/>
        <w:jc w:val="both"/>
        <w:rPr>
          <w:color w:val="auto"/>
        </w:rPr>
      </w:pPr>
      <w:r>
        <w:t>Uczestnicy mog</w:t>
      </w:r>
      <w:r w:rsidRPr="005A54DE">
        <w:rPr>
          <w:rFonts w:eastAsia="Times New Roman" w:cs="Verdana"/>
          <w:color w:val="000000"/>
          <w:lang w:eastAsia="ar-SA"/>
        </w:rPr>
        <w:t>ą korzystać jedynie z własnego ekwipunku oraz sprzętu</w:t>
      </w:r>
      <w:r>
        <w:rPr>
          <w:rFonts w:eastAsia="Times New Roman" w:cs="Verdana"/>
          <w:color w:val="000000"/>
          <w:lang w:eastAsia="ar-SA"/>
        </w:rPr>
        <w:t xml:space="preserve"> zapewnionego przez Organizatorów</w:t>
      </w:r>
      <w:r w:rsidRPr="005A54DE">
        <w:rPr>
          <w:rFonts w:eastAsia="Times New Roman" w:cs="Verdana"/>
          <w:color w:val="000000"/>
          <w:lang w:eastAsia="ar-SA"/>
        </w:rPr>
        <w:t>. Zabronione jest przyjmowanie i korzystanie z wyposażenia dostarczonego przez osoby postronne.</w:t>
      </w:r>
    </w:p>
    <w:p w14:paraId="19B46C59" w14:textId="77777777" w:rsidR="00953275" w:rsidRPr="00A26C34" w:rsidRDefault="00953275" w:rsidP="00953275">
      <w:pPr>
        <w:numPr>
          <w:ilvl w:val="0"/>
          <w:numId w:val="3"/>
        </w:numPr>
        <w:tabs>
          <w:tab w:val="clear" w:pos="363"/>
          <w:tab w:val="num" w:pos="284"/>
        </w:tabs>
        <w:ind w:left="284" w:hanging="284"/>
        <w:jc w:val="both"/>
        <w:rPr>
          <w:color w:val="auto"/>
        </w:rPr>
      </w:pPr>
      <w:r>
        <w:t>Zabronione jest korzystanie w trakcie turnieju ze środków typu UTO, hulajnóg, w tym elektrycznych, jednośladów i innych środków transportu.</w:t>
      </w:r>
    </w:p>
    <w:p w14:paraId="39AD5578" w14:textId="77777777" w:rsidR="00953275" w:rsidRPr="00A26C34" w:rsidRDefault="00953275" w:rsidP="00953275">
      <w:pPr>
        <w:numPr>
          <w:ilvl w:val="0"/>
          <w:numId w:val="3"/>
        </w:numPr>
        <w:ind w:left="0" w:firstLine="0"/>
        <w:jc w:val="both"/>
        <w:rPr>
          <w:b/>
          <w:color w:val="auto"/>
        </w:rPr>
      </w:pPr>
      <w:r w:rsidRPr="00A26C34">
        <w:rPr>
          <w:b/>
        </w:rPr>
        <w:t>Trasę turnieju należy pokonać pieszo.</w:t>
      </w:r>
    </w:p>
    <w:p w14:paraId="49B4ACD7" w14:textId="77777777" w:rsidR="00953275" w:rsidRPr="005A54DE" w:rsidRDefault="00953275" w:rsidP="00953275">
      <w:pPr>
        <w:numPr>
          <w:ilvl w:val="0"/>
          <w:numId w:val="3"/>
        </w:numPr>
        <w:ind w:left="0" w:firstLine="0"/>
        <w:jc w:val="both"/>
        <w:rPr>
          <w:color w:val="auto"/>
        </w:rPr>
      </w:pPr>
      <w:r>
        <w:t>W trakcie turnieju dopuszcza się korzystanie uczestników z telefonów komórkowych/smartfonów.</w:t>
      </w:r>
    </w:p>
    <w:p w14:paraId="3357A28D" w14:textId="092AB768" w:rsidR="00953275" w:rsidRPr="005A54DE" w:rsidRDefault="00953275" w:rsidP="00953275">
      <w:pPr>
        <w:numPr>
          <w:ilvl w:val="0"/>
          <w:numId w:val="3"/>
        </w:numPr>
        <w:ind w:left="0" w:firstLine="0"/>
        <w:jc w:val="both"/>
        <w:rPr>
          <w:color w:val="auto"/>
        </w:rPr>
      </w:pPr>
      <w:r>
        <w:rPr>
          <w:b/>
        </w:rPr>
        <w:t>Ceremonia</w:t>
      </w:r>
      <w:r w:rsidRPr="005A54DE">
        <w:rPr>
          <w:b/>
        </w:rPr>
        <w:t xml:space="preserve"> zakończenia Turnieju oraz wręczenie nagród</w:t>
      </w:r>
      <w:r>
        <w:rPr>
          <w:b/>
        </w:rPr>
        <w:t xml:space="preserve"> odbędzie się w terminie do </w:t>
      </w:r>
      <w:r w:rsidR="00050ACB">
        <w:rPr>
          <w:b/>
        </w:rPr>
        <w:t>9</w:t>
      </w:r>
      <w:r>
        <w:rPr>
          <w:b/>
        </w:rPr>
        <w:t xml:space="preserve"> tygodni licząc od ostatniego dnia rozgrywek, jednak nie później niż 1</w:t>
      </w:r>
      <w:r w:rsidR="00050ACB">
        <w:rPr>
          <w:b/>
        </w:rPr>
        <w:t>1</w:t>
      </w:r>
      <w:r>
        <w:rPr>
          <w:b/>
        </w:rPr>
        <w:t xml:space="preserve"> grudnia 202</w:t>
      </w:r>
      <w:r w:rsidR="00050ACB">
        <w:rPr>
          <w:b/>
        </w:rPr>
        <w:t>6</w:t>
      </w:r>
      <w:r>
        <w:rPr>
          <w:b/>
        </w:rPr>
        <w:t xml:space="preserve"> roku</w:t>
      </w:r>
      <w:r>
        <w:t>.</w:t>
      </w:r>
    </w:p>
    <w:p w14:paraId="4403CB05" w14:textId="77777777" w:rsidR="00953275" w:rsidRDefault="00953275" w:rsidP="00953275"/>
    <w:p w14:paraId="609069D0" w14:textId="77777777" w:rsidR="00953275" w:rsidRDefault="00953275" w:rsidP="00953275"/>
    <w:p w14:paraId="1F383917" w14:textId="77777777" w:rsidR="00953275" w:rsidRDefault="00953275" w:rsidP="00953275">
      <w:pPr>
        <w:jc w:val="center"/>
        <w:rPr>
          <w:b/>
          <w:bCs/>
        </w:rPr>
      </w:pPr>
      <w:r>
        <w:rPr>
          <w:b/>
          <w:bCs/>
        </w:rPr>
        <w:t xml:space="preserve">IV. ZASADY KLASYFIKACJI </w:t>
      </w:r>
    </w:p>
    <w:p w14:paraId="4AF2E9BE" w14:textId="77777777" w:rsidR="00953275" w:rsidRDefault="00953275" w:rsidP="00953275"/>
    <w:p w14:paraId="63FDF550" w14:textId="77777777" w:rsidR="00953275" w:rsidRDefault="00953275" w:rsidP="00953275">
      <w:pPr>
        <w:numPr>
          <w:ilvl w:val="0"/>
          <w:numId w:val="5"/>
        </w:numPr>
        <w:ind w:left="363" w:hanging="363"/>
        <w:jc w:val="both"/>
      </w:pPr>
      <w:r>
        <w:t>W klasyfikacji biorą udział wyłącznie zespoły, w których znajduje się maksymalnie 1 opiekun.</w:t>
      </w:r>
    </w:p>
    <w:p w14:paraId="20B8EF5B" w14:textId="77777777" w:rsidR="00953275" w:rsidRDefault="00953275" w:rsidP="00953275">
      <w:pPr>
        <w:numPr>
          <w:ilvl w:val="0"/>
          <w:numId w:val="5"/>
        </w:numPr>
        <w:ind w:left="363" w:hanging="363"/>
        <w:jc w:val="both"/>
      </w:pPr>
      <w:r>
        <w:t xml:space="preserve">Podstawą klasyfikacji jest </w:t>
      </w:r>
      <w:r>
        <w:rPr>
          <w:b/>
          <w:bCs/>
        </w:rPr>
        <w:t>Kod</w:t>
      </w:r>
      <w:r>
        <w:t>.</w:t>
      </w:r>
    </w:p>
    <w:p w14:paraId="71C3421C" w14:textId="77777777" w:rsidR="00953275" w:rsidRDefault="00953275" w:rsidP="00953275">
      <w:pPr>
        <w:numPr>
          <w:ilvl w:val="0"/>
          <w:numId w:val="5"/>
        </w:numPr>
        <w:ind w:left="363" w:hanging="363"/>
        <w:jc w:val="both"/>
      </w:pPr>
      <w:r>
        <w:t>Kod składa się z ciągu cyfr oraz liter, które należy zanotować zgodnie z podanymi instrukcjami.</w:t>
      </w:r>
    </w:p>
    <w:p w14:paraId="6ACC1405" w14:textId="77777777" w:rsidR="00953275" w:rsidRDefault="00953275" w:rsidP="00953275">
      <w:pPr>
        <w:numPr>
          <w:ilvl w:val="0"/>
          <w:numId w:val="5"/>
        </w:numPr>
        <w:ind w:left="363" w:hanging="363"/>
        <w:jc w:val="both"/>
        <w:textAlignment w:val="baseline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W przypadku tej samej ilości punktów zdobytych przez różne zespoły, wyżej sklasyfikowany zostaje ten, który </w:t>
      </w:r>
      <w:r w:rsidR="00F418DC">
        <w:rPr>
          <w:rFonts w:eastAsia="Times New Roman" w:cs="Times New Roman"/>
          <w:lang w:eastAsia="ar-SA"/>
        </w:rPr>
        <w:t>przeszedł trasę w krótszym czasie</w:t>
      </w:r>
      <w:r>
        <w:rPr>
          <w:rFonts w:eastAsia="Times New Roman" w:cs="Times New Roman"/>
          <w:lang w:eastAsia="ar-SA"/>
        </w:rPr>
        <w:t>.</w:t>
      </w:r>
    </w:p>
    <w:p w14:paraId="3228FABB" w14:textId="77777777" w:rsidR="002B18E3" w:rsidRDefault="00953275" w:rsidP="00953275">
      <w:pPr>
        <w:numPr>
          <w:ilvl w:val="0"/>
          <w:numId w:val="5"/>
        </w:numPr>
        <w:ind w:left="363" w:hanging="363"/>
        <w:jc w:val="both"/>
        <w:textAlignment w:val="baseline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W przypadku tej samej ilości zdobytych punktów za kod i </w:t>
      </w:r>
      <w:r w:rsidR="00F418DC">
        <w:rPr>
          <w:rFonts w:eastAsia="Times New Roman" w:cs="Times New Roman"/>
          <w:lang w:eastAsia="ar-SA"/>
        </w:rPr>
        <w:t xml:space="preserve">czas </w:t>
      </w:r>
      <w:r>
        <w:rPr>
          <w:rFonts w:eastAsia="Times New Roman" w:cs="Times New Roman"/>
          <w:lang w:eastAsia="ar-SA"/>
        </w:rPr>
        <w:t xml:space="preserve">wyżej zostanie sklasyfikowany ten, który </w:t>
      </w:r>
      <w:r w:rsidR="002B18E3">
        <w:rPr>
          <w:rFonts w:eastAsia="Times New Roman" w:cs="Times New Roman"/>
          <w:lang w:eastAsia="ar-SA"/>
        </w:rPr>
        <w:t xml:space="preserve">dotarł do wszystkich </w:t>
      </w:r>
      <w:proofErr w:type="spellStart"/>
      <w:r w:rsidR="002B18E3">
        <w:rPr>
          <w:rFonts w:eastAsia="Times New Roman" w:cs="Times New Roman"/>
          <w:lang w:eastAsia="ar-SA"/>
        </w:rPr>
        <w:t>check</w:t>
      </w:r>
      <w:proofErr w:type="spellEnd"/>
      <w:r w:rsidR="002B18E3">
        <w:rPr>
          <w:rFonts w:eastAsia="Times New Roman" w:cs="Times New Roman"/>
          <w:lang w:eastAsia="ar-SA"/>
        </w:rPr>
        <w:t xml:space="preserve"> </w:t>
      </w:r>
      <w:proofErr w:type="spellStart"/>
      <w:r w:rsidR="002B18E3">
        <w:rPr>
          <w:rFonts w:eastAsia="Times New Roman" w:cs="Times New Roman"/>
          <w:lang w:eastAsia="ar-SA"/>
        </w:rPr>
        <w:t>pointów</w:t>
      </w:r>
      <w:proofErr w:type="spellEnd"/>
      <w:r w:rsidR="002B18E3">
        <w:rPr>
          <w:rFonts w:eastAsia="Times New Roman" w:cs="Times New Roman"/>
          <w:lang w:eastAsia="ar-SA"/>
        </w:rPr>
        <w:t>.</w:t>
      </w:r>
    </w:p>
    <w:p w14:paraId="69279599" w14:textId="77777777" w:rsidR="00953275" w:rsidRDefault="002B18E3" w:rsidP="00953275">
      <w:pPr>
        <w:numPr>
          <w:ilvl w:val="0"/>
          <w:numId w:val="5"/>
        </w:numPr>
        <w:ind w:left="363" w:hanging="363"/>
        <w:jc w:val="both"/>
        <w:textAlignment w:val="baseline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W przypadku tej samej ilości zdobytych punktów za kod, czas i </w:t>
      </w:r>
      <w:proofErr w:type="spellStart"/>
      <w:r>
        <w:rPr>
          <w:rFonts w:eastAsia="Times New Roman" w:cs="Times New Roman"/>
          <w:lang w:eastAsia="ar-SA"/>
        </w:rPr>
        <w:t>check</w:t>
      </w:r>
      <w:proofErr w:type="spellEnd"/>
      <w:r>
        <w:rPr>
          <w:rFonts w:eastAsia="Times New Roman" w:cs="Times New Roman"/>
          <w:lang w:eastAsia="ar-SA"/>
        </w:rPr>
        <w:t xml:space="preserve"> pointy</w:t>
      </w:r>
      <w:r w:rsidR="00A020C9">
        <w:rPr>
          <w:rFonts w:eastAsia="Times New Roman" w:cs="Times New Roman"/>
          <w:lang w:eastAsia="ar-SA"/>
        </w:rPr>
        <w:t>, wyżej</w:t>
      </w:r>
      <w:r>
        <w:rPr>
          <w:rFonts w:eastAsia="Times New Roman" w:cs="Times New Roman"/>
          <w:lang w:eastAsia="ar-SA"/>
        </w:rPr>
        <w:t xml:space="preserve"> zostanie sklasyfikowany ten, który </w:t>
      </w:r>
      <w:r w:rsidR="00F418DC">
        <w:rPr>
          <w:rFonts w:eastAsia="Times New Roman" w:cs="Times New Roman"/>
          <w:lang w:eastAsia="ar-SA"/>
        </w:rPr>
        <w:t>wykonał wszystkie zadania zawarte w instrukcji</w:t>
      </w:r>
      <w:r w:rsidR="00953275">
        <w:rPr>
          <w:rFonts w:eastAsia="Times New Roman" w:cs="Times New Roman"/>
          <w:lang w:eastAsia="ar-SA"/>
        </w:rPr>
        <w:t>.</w:t>
      </w:r>
    </w:p>
    <w:p w14:paraId="2EA2FB3B" w14:textId="77777777" w:rsidR="00F418DC" w:rsidRDefault="00F418DC" w:rsidP="00953275">
      <w:pPr>
        <w:numPr>
          <w:ilvl w:val="0"/>
          <w:numId w:val="5"/>
        </w:numPr>
        <w:ind w:left="363" w:hanging="363"/>
        <w:jc w:val="both"/>
        <w:textAlignment w:val="baseline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Wprowadza się następującą punktację Turnieju:</w:t>
      </w:r>
    </w:p>
    <w:p w14:paraId="3D8CC872" w14:textId="77777777" w:rsidR="002B18E3" w:rsidRPr="0004600B" w:rsidRDefault="002B18E3" w:rsidP="002B18E3">
      <w:pPr>
        <w:ind w:left="363"/>
        <w:jc w:val="both"/>
        <w:textAlignment w:val="baseline"/>
        <w:rPr>
          <w:rFonts w:eastAsia="Times New Roman" w:cs="Times New Roman"/>
          <w:b/>
          <w:lang w:eastAsia="ar-SA"/>
        </w:rPr>
      </w:pPr>
      <w:r w:rsidRPr="0004600B">
        <w:rPr>
          <w:rFonts w:eastAsia="Times New Roman" w:cs="Times New Roman"/>
          <w:b/>
          <w:lang w:eastAsia="ar-SA"/>
        </w:rPr>
        <w:t>Poprawny kod: 30 pkt</w:t>
      </w:r>
    </w:p>
    <w:p w14:paraId="5CF2983A" w14:textId="77777777" w:rsidR="002B18E3" w:rsidRPr="0004600B" w:rsidRDefault="002B18E3" w:rsidP="002B18E3">
      <w:pPr>
        <w:ind w:left="363"/>
        <w:jc w:val="both"/>
        <w:textAlignment w:val="baseline"/>
        <w:rPr>
          <w:rFonts w:eastAsia="Times New Roman" w:cs="Times New Roman"/>
          <w:b/>
          <w:lang w:eastAsia="ar-SA"/>
        </w:rPr>
      </w:pPr>
      <w:r w:rsidRPr="0004600B">
        <w:rPr>
          <w:rFonts w:eastAsia="Times New Roman" w:cs="Times New Roman"/>
          <w:b/>
          <w:lang w:eastAsia="ar-SA"/>
        </w:rPr>
        <w:t>1 błąd w kodzie: 18 pkt</w:t>
      </w:r>
    </w:p>
    <w:p w14:paraId="61C6C89A" w14:textId="49E5709C" w:rsidR="002B18E3" w:rsidRPr="0004600B" w:rsidRDefault="002B18E3" w:rsidP="002B18E3">
      <w:pPr>
        <w:ind w:left="363"/>
        <w:jc w:val="both"/>
        <w:textAlignment w:val="baseline"/>
        <w:rPr>
          <w:rFonts w:eastAsia="Times New Roman" w:cs="Times New Roman"/>
          <w:b/>
          <w:lang w:eastAsia="ar-SA"/>
        </w:rPr>
      </w:pPr>
      <w:r w:rsidRPr="0004600B">
        <w:rPr>
          <w:rFonts w:eastAsia="Times New Roman" w:cs="Times New Roman"/>
          <w:b/>
          <w:lang w:eastAsia="ar-SA"/>
        </w:rPr>
        <w:t>2 błędy w kodzie: 10 pkt</w:t>
      </w:r>
    </w:p>
    <w:p w14:paraId="021DDEE7" w14:textId="65DD7963" w:rsidR="0004600B" w:rsidRPr="0004600B" w:rsidRDefault="0004600B" w:rsidP="002B18E3">
      <w:pPr>
        <w:ind w:left="363"/>
        <w:jc w:val="both"/>
        <w:textAlignment w:val="baseline"/>
        <w:rPr>
          <w:rFonts w:eastAsia="Times New Roman" w:cs="Times New Roman"/>
          <w:b/>
          <w:lang w:eastAsia="ar-SA"/>
        </w:rPr>
      </w:pPr>
      <w:r w:rsidRPr="0004600B">
        <w:rPr>
          <w:rFonts w:eastAsia="Times New Roman" w:cs="Times New Roman"/>
          <w:b/>
          <w:lang w:eastAsia="ar-SA"/>
        </w:rPr>
        <w:t>3 błędy w kodzie: 6 pkt</w:t>
      </w:r>
    </w:p>
    <w:p w14:paraId="22C5BBF8" w14:textId="0276B0D3" w:rsidR="0004600B" w:rsidRPr="0004600B" w:rsidRDefault="0004600B" w:rsidP="002B18E3">
      <w:pPr>
        <w:ind w:left="363"/>
        <w:jc w:val="both"/>
        <w:textAlignment w:val="baseline"/>
        <w:rPr>
          <w:rFonts w:eastAsia="Times New Roman" w:cs="Times New Roman"/>
          <w:b/>
          <w:lang w:eastAsia="ar-SA"/>
        </w:rPr>
      </w:pPr>
      <w:r w:rsidRPr="0004600B">
        <w:rPr>
          <w:rFonts w:eastAsia="Times New Roman" w:cs="Times New Roman"/>
          <w:b/>
          <w:lang w:eastAsia="ar-SA"/>
        </w:rPr>
        <w:t>4 i więcej błędów w kodzie: 3</w:t>
      </w:r>
    </w:p>
    <w:p w14:paraId="1E312B0D" w14:textId="1E6A3CF6" w:rsidR="0004600B" w:rsidRPr="0004600B" w:rsidRDefault="0004600B" w:rsidP="002B18E3">
      <w:pPr>
        <w:ind w:left="363"/>
        <w:jc w:val="both"/>
        <w:textAlignment w:val="baseline"/>
        <w:rPr>
          <w:rFonts w:eastAsia="Times New Roman" w:cs="Times New Roman"/>
          <w:b/>
          <w:lang w:eastAsia="ar-SA"/>
        </w:rPr>
      </w:pPr>
      <w:r w:rsidRPr="0004600B">
        <w:rPr>
          <w:rFonts w:eastAsia="Times New Roman" w:cs="Times New Roman"/>
          <w:b/>
          <w:lang w:eastAsia="ar-SA"/>
        </w:rPr>
        <w:t xml:space="preserve">Całkowicie błędny kod: 0 punktów i dyskwalifikacja </w:t>
      </w:r>
    </w:p>
    <w:p w14:paraId="6CB16695" w14:textId="58F0832F" w:rsidR="0004600B" w:rsidRPr="0004600B" w:rsidRDefault="0004600B" w:rsidP="002B18E3">
      <w:pPr>
        <w:ind w:left="363"/>
        <w:jc w:val="both"/>
        <w:textAlignment w:val="baseline"/>
        <w:rPr>
          <w:rFonts w:eastAsia="Times New Roman" w:cs="Times New Roman"/>
          <w:b/>
          <w:lang w:eastAsia="ar-SA"/>
        </w:rPr>
      </w:pPr>
      <w:r w:rsidRPr="0004600B">
        <w:rPr>
          <w:rFonts w:eastAsia="Times New Roman" w:cs="Times New Roman"/>
          <w:b/>
          <w:lang w:eastAsia="ar-SA"/>
        </w:rPr>
        <w:t xml:space="preserve">_ _ </w:t>
      </w:r>
    </w:p>
    <w:p w14:paraId="1DE59145" w14:textId="77777777" w:rsidR="0004600B" w:rsidRPr="0004600B" w:rsidRDefault="0004600B" w:rsidP="002B18E3">
      <w:pPr>
        <w:ind w:left="363"/>
        <w:jc w:val="both"/>
        <w:textAlignment w:val="baseline"/>
        <w:rPr>
          <w:rFonts w:eastAsia="Times New Roman" w:cs="Times New Roman"/>
          <w:b/>
          <w:lang w:eastAsia="ar-SA"/>
        </w:rPr>
      </w:pPr>
    </w:p>
    <w:p w14:paraId="220AAC7D" w14:textId="6FB8073F" w:rsidR="002B18E3" w:rsidRPr="0004600B" w:rsidRDefault="002B18E3" w:rsidP="002B18E3">
      <w:pPr>
        <w:ind w:left="363"/>
        <w:jc w:val="both"/>
        <w:textAlignment w:val="baseline"/>
        <w:rPr>
          <w:rFonts w:eastAsia="Times New Roman" w:cs="Times New Roman"/>
          <w:b/>
          <w:lang w:eastAsia="ar-SA"/>
        </w:rPr>
      </w:pPr>
      <w:r w:rsidRPr="0004600B">
        <w:rPr>
          <w:rFonts w:eastAsia="Times New Roman" w:cs="Times New Roman"/>
          <w:b/>
          <w:lang w:eastAsia="ar-SA"/>
        </w:rPr>
        <w:t xml:space="preserve">Czas poniżej </w:t>
      </w:r>
      <w:r w:rsidR="007B626A">
        <w:rPr>
          <w:rFonts w:eastAsia="Times New Roman" w:cs="Times New Roman"/>
          <w:b/>
          <w:lang w:eastAsia="ar-SA"/>
        </w:rPr>
        <w:t>2</w:t>
      </w:r>
      <w:r w:rsidR="00AB5EBC">
        <w:rPr>
          <w:rFonts w:eastAsia="Times New Roman" w:cs="Times New Roman"/>
          <w:b/>
          <w:lang w:eastAsia="ar-SA"/>
        </w:rPr>
        <w:t>,15</w:t>
      </w:r>
      <w:r w:rsidRPr="0004600B">
        <w:rPr>
          <w:rFonts w:eastAsia="Times New Roman" w:cs="Times New Roman"/>
          <w:b/>
          <w:lang w:eastAsia="ar-SA"/>
        </w:rPr>
        <w:t xml:space="preserve"> h: 10 pkt</w:t>
      </w:r>
    </w:p>
    <w:p w14:paraId="0E880A82" w14:textId="12408156" w:rsidR="002B18E3" w:rsidRPr="0004600B" w:rsidRDefault="002B18E3" w:rsidP="002B18E3">
      <w:pPr>
        <w:ind w:left="363"/>
        <w:jc w:val="both"/>
        <w:textAlignment w:val="baseline"/>
        <w:rPr>
          <w:rFonts w:eastAsia="Times New Roman" w:cs="Times New Roman"/>
          <w:b/>
          <w:lang w:eastAsia="ar-SA"/>
        </w:rPr>
      </w:pPr>
      <w:r w:rsidRPr="0004600B">
        <w:rPr>
          <w:rFonts w:eastAsia="Times New Roman" w:cs="Times New Roman"/>
          <w:b/>
          <w:lang w:eastAsia="ar-SA"/>
        </w:rPr>
        <w:t xml:space="preserve">Czas w przedziale </w:t>
      </w:r>
      <w:r w:rsidR="007B626A">
        <w:rPr>
          <w:rFonts w:eastAsia="Times New Roman" w:cs="Times New Roman"/>
          <w:b/>
          <w:lang w:eastAsia="ar-SA"/>
        </w:rPr>
        <w:t>2</w:t>
      </w:r>
      <w:r w:rsidR="00AB5EBC">
        <w:rPr>
          <w:rFonts w:eastAsia="Times New Roman" w:cs="Times New Roman"/>
          <w:b/>
          <w:lang w:eastAsia="ar-SA"/>
        </w:rPr>
        <w:t>,15</w:t>
      </w:r>
      <w:r w:rsidRPr="0004600B">
        <w:rPr>
          <w:rFonts w:eastAsia="Times New Roman" w:cs="Times New Roman"/>
          <w:b/>
          <w:lang w:eastAsia="ar-SA"/>
        </w:rPr>
        <w:t xml:space="preserve"> h – </w:t>
      </w:r>
      <w:r w:rsidR="00AB5EBC">
        <w:rPr>
          <w:rFonts w:eastAsia="Times New Roman" w:cs="Times New Roman"/>
          <w:b/>
          <w:lang w:eastAsia="ar-SA"/>
        </w:rPr>
        <w:t>2,30</w:t>
      </w:r>
      <w:r w:rsidRPr="0004600B">
        <w:rPr>
          <w:rFonts w:eastAsia="Times New Roman" w:cs="Times New Roman"/>
          <w:b/>
          <w:lang w:eastAsia="ar-SA"/>
        </w:rPr>
        <w:t xml:space="preserve"> h: 8 pkt</w:t>
      </w:r>
    </w:p>
    <w:p w14:paraId="1407E190" w14:textId="7A9CF5E0" w:rsidR="002B18E3" w:rsidRPr="0004600B" w:rsidRDefault="002B18E3" w:rsidP="002B18E3">
      <w:pPr>
        <w:ind w:left="363"/>
        <w:jc w:val="both"/>
        <w:textAlignment w:val="baseline"/>
        <w:rPr>
          <w:rFonts w:eastAsia="Times New Roman" w:cs="Times New Roman"/>
          <w:b/>
          <w:lang w:eastAsia="ar-SA"/>
        </w:rPr>
      </w:pPr>
      <w:r w:rsidRPr="0004600B">
        <w:rPr>
          <w:rFonts w:eastAsia="Times New Roman" w:cs="Times New Roman"/>
          <w:b/>
          <w:lang w:eastAsia="ar-SA"/>
        </w:rPr>
        <w:t xml:space="preserve">Czas w przedziale </w:t>
      </w:r>
      <w:r w:rsidR="0004600B">
        <w:rPr>
          <w:rFonts w:eastAsia="Times New Roman" w:cs="Times New Roman"/>
          <w:b/>
          <w:lang w:eastAsia="ar-SA"/>
        </w:rPr>
        <w:t>2</w:t>
      </w:r>
      <w:r w:rsidR="007B626A">
        <w:rPr>
          <w:rFonts w:eastAsia="Times New Roman" w:cs="Times New Roman"/>
          <w:b/>
          <w:lang w:eastAsia="ar-SA"/>
        </w:rPr>
        <w:t>,</w:t>
      </w:r>
      <w:r w:rsidR="00AB5EBC">
        <w:rPr>
          <w:rFonts w:eastAsia="Times New Roman" w:cs="Times New Roman"/>
          <w:b/>
          <w:lang w:eastAsia="ar-SA"/>
        </w:rPr>
        <w:t>30</w:t>
      </w:r>
      <w:r w:rsidR="0004600B">
        <w:rPr>
          <w:rFonts w:eastAsia="Times New Roman" w:cs="Times New Roman"/>
          <w:b/>
          <w:lang w:eastAsia="ar-SA"/>
        </w:rPr>
        <w:t xml:space="preserve"> h</w:t>
      </w:r>
      <w:r w:rsidRPr="0004600B">
        <w:rPr>
          <w:rFonts w:eastAsia="Times New Roman" w:cs="Times New Roman"/>
          <w:b/>
          <w:lang w:eastAsia="ar-SA"/>
        </w:rPr>
        <w:t xml:space="preserve"> – 2</w:t>
      </w:r>
      <w:r w:rsidR="0004600B">
        <w:rPr>
          <w:rFonts w:eastAsia="Times New Roman" w:cs="Times New Roman"/>
          <w:b/>
          <w:lang w:eastAsia="ar-SA"/>
        </w:rPr>
        <w:t>,</w:t>
      </w:r>
      <w:r w:rsidR="00AB5EBC">
        <w:rPr>
          <w:rFonts w:eastAsia="Times New Roman" w:cs="Times New Roman"/>
          <w:b/>
          <w:lang w:eastAsia="ar-SA"/>
        </w:rPr>
        <w:t>45</w:t>
      </w:r>
      <w:r w:rsidRPr="0004600B">
        <w:rPr>
          <w:rFonts w:eastAsia="Times New Roman" w:cs="Times New Roman"/>
          <w:b/>
          <w:lang w:eastAsia="ar-SA"/>
        </w:rPr>
        <w:t xml:space="preserve"> h: 7 pkt</w:t>
      </w:r>
    </w:p>
    <w:p w14:paraId="0D651DF8" w14:textId="1ED90F36" w:rsidR="002B18E3" w:rsidRPr="0004600B" w:rsidRDefault="00AB5EBC" w:rsidP="002B18E3">
      <w:pPr>
        <w:ind w:left="363"/>
        <w:jc w:val="both"/>
        <w:textAlignment w:val="baseline"/>
        <w:rPr>
          <w:rFonts w:eastAsia="Times New Roman" w:cs="Times New Roman"/>
          <w:b/>
          <w:lang w:eastAsia="ar-SA"/>
        </w:rPr>
      </w:pPr>
      <w:r>
        <w:rPr>
          <w:rFonts w:eastAsia="Times New Roman" w:cs="Times New Roman"/>
          <w:b/>
          <w:lang w:eastAsia="ar-SA"/>
        </w:rPr>
        <w:t>Czas w przedziale 2,45 h – 2,5</w:t>
      </w:r>
      <w:r w:rsidR="007B626A">
        <w:rPr>
          <w:rFonts w:eastAsia="Times New Roman" w:cs="Times New Roman"/>
          <w:b/>
          <w:lang w:eastAsia="ar-SA"/>
        </w:rPr>
        <w:t>5</w:t>
      </w:r>
      <w:r w:rsidR="002B18E3" w:rsidRPr="0004600B">
        <w:rPr>
          <w:rFonts w:eastAsia="Times New Roman" w:cs="Times New Roman"/>
          <w:b/>
          <w:lang w:eastAsia="ar-SA"/>
        </w:rPr>
        <w:t xml:space="preserve"> h: 6 pkt</w:t>
      </w:r>
    </w:p>
    <w:p w14:paraId="7B3B5F99" w14:textId="244C083E" w:rsidR="002B18E3" w:rsidRPr="0004600B" w:rsidRDefault="00AB5EBC" w:rsidP="002B18E3">
      <w:pPr>
        <w:ind w:left="363"/>
        <w:jc w:val="both"/>
        <w:textAlignment w:val="baseline"/>
        <w:rPr>
          <w:rFonts w:eastAsia="Times New Roman" w:cs="Times New Roman"/>
          <w:b/>
          <w:lang w:eastAsia="ar-SA"/>
        </w:rPr>
      </w:pPr>
      <w:r>
        <w:rPr>
          <w:rFonts w:eastAsia="Times New Roman" w:cs="Times New Roman"/>
          <w:b/>
          <w:lang w:eastAsia="ar-SA"/>
        </w:rPr>
        <w:t>Czas w przedziale 2,5</w:t>
      </w:r>
      <w:r w:rsidR="007B626A">
        <w:rPr>
          <w:rFonts w:eastAsia="Times New Roman" w:cs="Times New Roman"/>
          <w:b/>
          <w:lang w:eastAsia="ar-SA"/>
        </w:rPr>
        <w:t>5</w:t>
      </w:r>
      <w:r>
        <w:rPr>
          <w:rFonts w:eastAsia="Times New Roman" w:cs="Times New Roman"/>
          <w:b/>
          <w:lang w:eastAsia="ar-SA"/>
        </w:rPr>
        <w:t xml:space="preserve"> h – 3,0</w:t>
      </w:r>
      <w:r w:rsidR="007B626A">
        <w:rPr>
          <w:rFonts w:eastAsia="Times New Roman" w:cs="Times New Roman"/>
          <w:b/>
          <w:lang w:eastAsia="ar-SA"/>
        </w:rPr>
        <w:t>5</w:t>
      </w:r>
      <w:r w:rsidR="002B18E3" w:rsidRPr="0004600B">
        <w:rPr>
          <w:rFonts w:eastAsia="Times New Roman" w:cs="Times New Roman"/>
          <w:b/>
          <w:lang w:eastAsia="ar-SA"/>
        </w:rPr>
        <w:t xml:space="preserve"> h: 4 pkt</w:t>
      </w:r>
    </w:p>
    <w:p w14:paraId="2FCF6CBD" w14:textId="3B911182" w:rsidR="002B18E3" w:rsidRPr="0004600B" w:rsidRDefault="00AB5EBC" w:rsidP="002B18E3">
      <w:pPr>
        <w:ind w:left="363"/>
        <w:jc w:val="both"/>
        <w:textAlignment w:val="baseline"/>
        <w:rPr>
          <w:rFonts w:eastAsia="Times New Roman" w:cs="Times New Roman"/>
          <w:b/>
          <w:lang w:eastAsia="ar-SA"/>
        </w:rPr>
      </w:pPr>
      <w:r>
        <w:rPr>
          <w:rFonts w:eastAsia="Times New Roman" w:cs="Times New Roman"/>
          <w:b/>
          <w:lang w:eastAsia="ar-SA"/>
        </w:rPr>
        <w:t>Czas powyżej 3,0</w:t>
      </w:r>
      <w:r w:rsidR="007B626A">
        <w:rPr>
          <w:rFonts w:eastAsia="Times New Roman" w:cs="Times New Roman"/>
          <w:b/>
          <w:lang w:eastAsia="ar-SA"/>
        </w:rPr>
        <w:t>5</w:t>
      </w:r>
      <w:r w:rsidR="002B18E3" w:rsidRPr="0004600B">
        <w:rPr>
          <w:rFonts w:eastAsia="Times New Roman" w:cs="Times New Roman"/>
          <w:b/>
          <w:lang w:eastAsia="ar-SA"/>
        </w:rPr>
        <w:t xml:space="preserve"> h: 2 pkt</w:t>
      </w:r>
    </w:p>
    <w:p w14:paraId="05787C71" w14:textId="6A962E1D" w:rsidR="0004600B" w:rsidRPr="0004600B" w:rsidRDefault="0004600B" w:rsidP="002B18E3">
      <w:pPr>
        <w:ind w:left="363"/>
        <w:jc w:val="both"/>
        <w:textAlignment w:val="baseline"/>
        <w:rPr>
          <w:rFonts w:eastAsia="Times New Roman" w:cs="Times New Roman"/>
          <w:b/>
          <w:lang w:eastAsia="ar-SA"/>
        </w:rPr>
      </w:pPr>
    </w:p>
    <w:p w14:paraId="1E7410B0" w14:textId="2579319F" w:rsidR="0004600B" w:rsidRPr="0004600B" w:rsidRDefault="0004600B" w:rsidP="002B18E3">
      <w:pPr>
        <w:ind w:left="363"/>
        <w:jc w:val="both"/>
        <w:textAlignment w:val="baseline"/>
        <w:rPr>
          <w:rFonts w:eastAsia="Times New Roman" w:cs="Times New Roman"/>
          <w:b/>
          <w:lang w:eastAsia="ar-SA"/>
        </w:rPr>
      </w:pPr>
      <w:r w:rsidRPr="0004600B">
        <w:rPr>
          <w:rFonts w:eastAsia="Times New Roman" w:cs="Times New Roman"/>
          <w:b/>
          <w:lang w:eastAsia="ar-SA"/>
        </w:rPr>
        <w:t xml:space="preserve">_ _ </w:t>
      </w:r>
    </w:p>
    <w:p w14:paraId="35716C97" w14:textId="77777777" w:rsidR="0004600B" w:rsidRPr="0004600B" w:rsidRDefault="0004600B" w:rsidP="002B18E3">
      <w:pPr>
        <w:ind w:left="363"/>
        <w:jc w:val="both"/>
        <w:textAlignment w:val="baseline"/>
        <w:rPr>
          <w:rFonts w:eastAsia="Times New Roman" w:cs="Times New Roman"/>
          <w:b/>
          <w:lang w:eastAsia="ar-SA"/>
        </w:rPr>
      </w:pPr>
    </w:p>
    <w:p w14:paraId="438B67C0" w14:textId="77777777" w:rsidR="002B18E3" w:rsidRPr="0004600B" w:rsidRDefault="002B18E3" w:rsidP="002B18E3">
      <w:pPr>
        <w:ind w:left="363"/>
        <w:jc w:val="both"/>
        <w:textAlignment w:val="baseline"/>
        <w:rPr>
          <w:rFonts w:eastAsia="Times New Roman" w:cs="Times New Roman"/>
          <w:b/>
          <w:lang w:eastAsia="ar-SA"/>
        </w:rPr>
      </w:pPr>
      <w:proofErr w:type="spellStart"/>
      <w:r w:rsidRPr="0004600B">
        <w:rPr>
          <w:rFonts w:eastAsia="Times New Roman" w:cs="Times New Roman"/>
          <w:b/>
          <w:lang w:eastAsia="ar-SA"/>
        </w:rPr>
        <w:t>Check</w:t>
      </w:r>
      <w:proofErr w:type="spellEnd"/>
      <w:r w:rsidRPr="0004600B">
        <w:rPr>
          <w:rFonts w:eastAsia="Times New Roman" w:cs="Times New Roman"/>
          <w:b/>
          <w:lang w:eastAsia="ar-SA"/>
        </w:rPr>
        <w:t xml:space="preserve"> point – 3 pkt za każdy osobno</w:t>
      </w:r>
    </w:p>
    <w:p w14:paraId="56180977" w14:textId="5B5FAFCD" w:rsidR="00F418DC" w:rsidRPr="0004600B" w:rsidRDefault="002B18E3" w:rsidP="002B18E3">
      <w:pPr>
        <w:ind w:left="363"/>
        <w:jc w:val="both"/>
        <w:textAlignment w:val="baseline"/>
        <w:rPr>
          <w:rFonts w:eastAsia="Times New Roman" w:cs="Times New Roman"/>
          <w:b/>
          <w:lang w:eastAsia="ar-SA"/>
        </w:rPr>
      </w:pPr>
      <w:r w:rsidRPr="0004600B">
        <w:rPr>
          <w:rFonts w:eastAsia="Times New Roman" w:cs="Times New Roman"/>
          <w:b/>
          <w:lang w:eastAsia="ar-SA"/>
        </w:rPr>
        <w:t>Zadania – 2 pkt za każde osobno</w:t>
      </w:r>
    </w:p>
    <w:p w14:paraId="00E8283D" w14:textId="77777777" w:rsidR="0004600B" w:rsidRDefault="0004600B" w:rsidP="002B18E3">
      <w:pPr>
        <w:ind w:left="363"/>
        <w:jc w:val="both"/>
        <w:textAlignment w:val="baseline"/>
        <w:rPr>
          <w:rFonts w:eastAsia="Times New Roman" w:cs="Times New Roman"/>
          <w:lang w:eastAsia="ar-SA"/>
        </w:rPr>
      </w:pPr>
    </w:p>
    <w:p w14:paraId="73AE4B6C" w14:textId="7472413E" w:rsidR="00962A37" w:rsidRPr="00962A37" w:rsidRDefault="00962A37" w:rsidP="00953275">
      <w:pPr>
        <w:numPr>
          <w:ilvl w:val="0"/>
          <w:numId w:val="5"/>
        </w:numPr>
        <w:ind w:left="363" w:hanging="363"/>
        <w:jc w:val="both"/>
        <w:textAlignment w:val="baseline"/>
      </w:pPr>
      <w:r>
        <w:t>Maksymalna liczba możliwych do uzyskania punktów wynosi 55.</w:t>
      </w:r>
    </w:p>
    <w:p w14:paraId="732FF677" w14:textId="26DC7CD9" w:rsidR="00953275" w:rsidRDefault="00953275" w:rsidP="00953275">
      <w:pPr>
        <w:numPr>
          <w:ilvl w:val="0"/>
          <w:numId w:val="5"/>
        </w:numPr>
        <w:ind w:left="363" w:hanging="363"/>
        <w:jc w:val="both"/>
        <w:textAlignment w:val="baseline"/>
      </w:pPr>
      <w:r>
        <w:rPr>
          <w:rFonts w:eastAsia="Times New Roman" w:cs="Times New Roman"/>
          <w:lang w:eastAsia="ar-SA"/>
        </w:rPr>
        <w:t>Zespoły startują w interwale czasowym podanym podczas odprawy przed Turniejem.</w:t>
      </w:r>
    </w:p>
    <w:p w14:paraId="120F2413" w14:textId="28752B5E" w:rsidR="00953275" w:rsidRDefault="00953275" w:rsidP="00953275">
      <w:pPr>
        <w:numPr>
          <w:ilvl w:val="0"/>
          <w:numId w:val="5"/>
        </w:numPr>
        <w:ind w:left="363" w:hanging="363"/>
        <w:jc w:val="both"/>
        <w:textAlignment w:val="baseline"/>
      </w:pPr>
      <w:r>
        <w:rPr>
          <w:rFonts w:eastAsia="Times New Roman" w:cs="Times New Roman"/>
          <w:lang w:eastAsia="ar-SA"/>
        </w:rPr>
        <w:lastRenderedPageBreak/>
        <w:t xml:space="preserve">Przejście trasy możliwe jest w ciągu maksymalnie </w:t>
      </w:r>
      <w:r w:rsidRPr="00A35B4E">
        <w:rPr>
          <w:rFonts w:eastAsia="Times New Roman" w:cs="Times New Roman"/>
          <w:lang w:eastAsia="ar-SA"/>
        </w:rPr>
        <w:t>3 godzin i</w:t>
      </w:r>
      <w:r>
        <w:rPr>
          <w:rFonts w:eastAsia="Times New Roman" w:cs="Times New Roman"/>
          <w:lang w:eastAsia="ar-SA"/>
        </w:rPr>
        <w:t xml:space="preserve"> </w:t>
      </w:r>
      <w:r w:rsidR="007B626A">
        <w:rPr>
          <w:rFonts w:eastAsia="Times New Roman" w:cs="Times New Roman"/>
          <w:lang w:eastAsia="ar-SA"/>
        </w:rPr>
        <w:t>4</w:t>
      </w:r>
      <w:r>
        <w:rPr>
          <w:rFonts w:eastAsia="Times New Roman" w:cs="Times New Roman"/>
          <w:lang w:eastAsia="ar-SA"/>
        </w:rPr>
        <w:t xml:space="preserve">0 minut (Maksymalna jej długość wynosi nie więcej niż 12 km, szacowany czas przejścia to 2 godziny i </w:t>
      </w:r>
      <w:r w:rsidR="007B626A">
        <w:rPr>
          <w:rFonts w:eastAsia="Times New Roman" w:cs="Times New Roman"/>
          <w:lang w:eastAsia="ar-SA"/>
        </w:rPr>
        <w:t>4</w:t>
      </w:r>
      <w:r>
        <w:rPr>
          <w:rFonts w:eastAsia="Times New Roman" w:cs="Times New Roman"/>
          <w:lang w:eastAsia="ar-SA"/>
        </w:rPr>
        <w:t>0 minut). W przypadku niestawienia się zespołu na mecie po upływie wyznaczonego czasu, zespół ten zostaje wykluczony z klasyfikacji generalnej Turnieju.</w:t>
      </w:r>
    </w:p>
    <w:p w14:paraId="69E7B5A8" w14:textId="77777777" w:rsidR="00953275" w:rsidRDefault="00953275" w:rsidP="00953275">
      <w:pPr>
        <w:numPr>
          <w:ilvl w:val="0"/>
          <w:numId w:val="5"/>
        </w:numPr>
        <w:ind w:left="363" w:hanging="363"/>
        <w:jc w:val="both"/>
        <w:textAlignment w:val="baseline"/>
        <w:rPr>
          <w:rFonts w:eastAsia="Times New Roman" w:cs="Times New Roman"/>
          <w:color w:val="000000"/>
          <w:lang w:eastAsia="ar-SA"/>
        </w:rPr>
      </w:pPr>
      <w:r>
        <w:rPr>
          <w:rFonts w:eastAsia="Times New Roman" w:cs="Times New Roman"/>
          <w:color w:val="000000"/>
          <w:lang w:eastAsia="ar-SA"/>
        </w:rPr>
        <w:t xml:space="preserve">Całkowity czas zespołu mierzony jest dla uczestnika, który na metę przybył jako ostatni </w:t>
      </w:r>
      <w:r w:rsidR="00A020C9">
        <w:rPr>
          <w:rFonts w:eastAsia="Times New Roman" w:cs="Times New Roman"/>
          <w:color w:val="000000"/>
          <w:lang w:eastAsia="ar-SA"/>
        </w:rPr>
        <w:br/>
      </w:r>
      <w:r>
        <w:rPr>
          <w:rFonts w:eastAsia="Times New Roman" w:cs="Times New Roman"/>
          <w:color w:val="000000"/>
          <w:lang w:eastAsia="ar-SA"/>
        </w:rPr>
        <w:t>z zespołu.</w:t>
      </w:r>
    </w:p>
    <w:p w14:paraId="7930D62E" w14:textId="77777777" w:rsidR="00953275" w:rsidRPr="00343EBD" w:rsidRDefault="00953275" w:rsidP="00953275">
      <w:pPr>
        <w:numPr>
          <w:ilvl w:val="0"/>
          <w:numId w:val="5"/>
        </w:numPr>
        <w:ind w:left="363" w:hanging="363"/>
        <w:jc w:val="both"/>
        <w:textAlignment w:val="baseline"/>
      </w:pPr>
      <w:r>
        <w:rPr>
          <w:rFonts w:eastAsia="Times New Roman" w:cs="Times New Roman"/>
          <w:color w:val="000000"/>
          <w:lang w:eastAsia="ar-SA"/>
        </w:rPr>
        <w:t xml:space="preserve">Gdy zespół nie dotrze na metę w składzie, w którym startował, zostaje wykluczony </w:t>
      </w:r>
      <w:r w:rsidR="00A020C9">
        <w:rPr>
          <w:rFonts w:eastAsia="Times New Roman" w:cs="Times New Roman"/>
          <w:color w:val="000000"/>
          <w:lang w:eastAsia="ar-SA"/>
        </w:rPr>
        <w:br/>
      </w:r>
      <w:r>
        <w:rPr>
          <w:rFonts w:eastAsia="Times New Roman" w:cs="Times New Roman"/>
          <w:color w:val="000000"/>
          <w:lang w:eastAsia="ar-SA"/>
        </w:rPr>
        <w:t>z Turnieju.</w:t>
      </w:r>
    </w:p>
    <w:p w14:paraId="61958EFB" w14:textId="7650153B" w:rsidR="00953275" w:rsidRDefault="00953275" w:rsidP="00953275">
      <w:pPr>
        <w:numPr>
          <w:ilvl w:val="0"/>
          <w:numId w:val="5"/>
        </w:numPr>
        <w:ind w:left="363" w:hanging="363"/>
        <w:jc w:val="both"/>
        <w:textAlignment w:val="baseline"/>
      </w:pPr>
      <w:r>
        <w:rPr>
          <w:rFonts w:eastAsia="Times New Roman" w:cs="Times New Roman"/>
          <w:color w:val="000000"/>
          <w:lang w:eastAsia="ar-SA"/>
        </w:rPr>
        <w:t>Wszelkiego rodzaju roszczenia dotyczące naliczania punktów z Turnieju należy zgłaszać do sędziego głównego nie później niż do 40 minut po ukończeniu trasy</w:t>
      </w:r>
      <w:r w:rsidR="007B626A">
        <w:rPr>
          <w:rFonts w:eastAsia="Times New Roman" w:cs="Times New Roman"/>
          <w:color w:val="000000"/>
          <w:lang w:eastAsia="ar-SA"/>
        </w:rPr>
        <w:t xml:space="preserve"> – pod numerem telefonu 12 616 9271</w:t>
      </w:r>
      <w:r>
        <w:rPr>
          <w:rFonts w:eastAsia="Times New Roman" w:cs="Times New Roman"/>
          <w:color w:val="000000"/>
          <w:lang w:eastAsia="ar-SA"/>
        </w:rPr>
        <w:t xml:space="preserve">. </w:t>
      </w:r>
    </w:p>
    <w:p w14:paraId="419B1F28" w14:textId="77777777" w:rsidR="00953275" w:rsidRPr="00F9456F" w:rsidRDefault="00953275" w:rsidP="00953275">
      <w:pPr>
        <w:numPr>
          <w:ilvl w:val="0"/>
          <w:numId w:val="5"/>
        </w:numPr>
        <w:ind w:left="363" w:hanging="363"/>
        <w:jc w:val="both"/>
        <w:textAlignment w:val="baseline"/>
      </w:pPr>
      <w:r w:rsidRPr="0029231E">
        <w:rPr>
          <w:rFonts w:eastAsia="Times New Roman" w:cs="Verdana"/>
          <w:b/>
          <w:bCs/>
          <w:color w:val="000000"/>
          <w:lang w:eastAsia="ar-SA"/>
        </w:rPr>
        <w:t>Dyskwalifikacja:</w:t>
      </w:r>
      <w:r>
        <w:rPr>
          <w:rFonts w:eastAsia="Times New Roman" w:cs="Verdana"/>
          <w:color w:val="000000"/>
          <w:lang w:eastAsia="ar-SA"/>
        </w:rPr>
        <w:t xml:space="preserve"> Organizatorzy reprezentowani przez sędziego głównego, zastrzegają sobie prawo wycofania zespołów z Turnieju w przypadku złamania przepisów niniejszego Regulaminu lub norm etycznych.</w:t>
      </w:r>
    </w:p>
    <w:p w14:paraId="7707118D" w14:textId="34657DA9" w:rsidR="00953275" w:rsidRDefault="00953275" w:rsidP="00962A37">
      <w:pPr>
        <w:numPr>
          <w:ilvl w:val="0"/>
          <w:numId w:val="5"/>
        </w:numPr>
        <w:tabs>
          <w:tab w:val="clear" w:pos="363"/>
          <w:tab w:val="num" w:pos="284"/>
        </w:tabs>
        <w:ind w:left="426" w:hanging="426"/>
        <w:jc w:val="both"/>
        <w:textAlignment w:val="baseline"/>
      </w:pPr>
      <w:r w:rsidRPr="00F9456F">
        <w:rPr>
          <w:rFonts w:eastAsia="Times New Roman" w:cs="Verdana"/>
          <w:b/>
          <w:bCs/>
          <w:color w:val="000000"/>
          <w:lang w:eastAsia="ar-SA"/>
        </w:rPr>
        <w:t>Sędzią g</w:t>
      </w:r>
      <w:r>
        <w:rPr>
          <w:rFonts w:eastAsia="Times New Roman" w:cs="Verdana"/>
          <w:b/>
          <w:bCs/>
          <w:color w:val="000000"/>
          <w:lang w:eastAsia="ar-SA"/>
        </w:rPr>
        <w:t xml:space="preserve">łównym </w:t>
      </w:r>
      <w:r w:rsidRPr="00AB5EBC">
        <w:rPr>
          <w:rFonts w:eastAsia="Times New Roman" w:cs="Verdana"/>
          <w:b/>
          <w:bCs/>
          <w:color w:val="auto"/>
          <w:lang w:eastAsia="ar-SA"/>
        </w:rPr>
        <w:t>Turnieju</w:t>
      </w:r>
      <w:r w:rsidRPr="00AB5EBC">
        <w:rPr>
          <w:rFonts w:eastAsia="Times New Roman" w:cs="Verdana"/>
          <w:bCs/>
          <w:color w:val="auto"/>
          <w:lang w:eastAsia="ar-SA"/>
        </w:rPr>
        <w:t xml:space="preserve"> jest kierownik </w:t>
      </w:r>
      <w:r w:rsidR="0038623C" w:rsidRPr="00AB5EBC">
        <w:rPr>
          <w:rFonts w:eastAsia="Times New Roman" w:cs="Verdana"/>
          <w:bCs/>
          <w:color w:val="auto"/>
          <w:lang w:eastAsia="ar-SA"/>
        </w:rPr>
        <w:t>R</w:t>
      </w:r>
      <w:r w:rsidRPr="00AB5EBC">
        <w:rPr>
          <w:rFonts w:eastAsia="Times New Roman" w:cs="Verdana"/>
          <w:bCs/>
          <w:color w:val="auto"/>
          <w:lang w:eastAsia="ar-SA"/>
        </w:rPr>
        <w:t>eferatu ds.</w:t>
      </w:r>
      <w:r w:rsidRPr="00AB5EBC">
        <w:rPr>
          <w:color w:val="auto"/>
        </w:rPr>
        <w:t xml:space="preserve"> </w:t>
      </w:r>
      <w:r w:rsidR="00962A37" w:rsidRPr="00AB5EBC">
        <w:rPr>
          <w:color w:val="auto"/>
        </w:rPr>
        <w:t>Organizacyjnych oraz Imprez Masowych, Zgromadzeń Publicznych i Ochotniczych Straży Pożarnych (OC-01)</w:t>
      </w:r>
      <w:r w:rsidRPr="00AB5EBC">
        <w:rPr>
          <w:color w:val="auto"/>
        </w:rPr>
        <w:t xml:space="preserve">, będący </w:t>
      </w:r>
      <w:r>
        <w:t>równocześnie reprezentantem Organizatorów Turnieju.</w:t>
      </w:r>
    </w:p>
    <w:p w14:paraId="65394E20" w14:textId="77777777" w:rsidR="00953275" w:rsidRDefault="00953275" w:rsidP="00953275">
      <w:pPr>
        <w:spacing w:line="100" w:lineRule="atLeast"/>
        <w:jc w:val="both"/>
        <w:textAlignment w:val="baseline"/>
        <w:rPr>
          <w:rFonts w:eastAsia="Times New Roman" w:cs="Verdana"/>
          <w:color w:val="000000"/>
          <w:lang w:eastAsia="ar-SA"/>
        </w:rPr>
      </w:pPr>
    </w:p>
    <w:p w14:paraId="6276FDDC" w14:textId="77777777" w:rsidR="00953275" w:rsidRDefault="00953275" w:rsidP="00953275">
      <w:pPr>
        <w:spacing w:line="100" w:lineRule="atLeast"/>
        <w:jc w:val="both"/>
        <w:textAlignment w:val="baseline"/>
        <w:rPr>
          <w:rFonts w:eastAsia="Times New Roman" w:cs="Verdana"/>
          <w:color w:val="000000"/>
          <w:lang w:eastAsia="ar-SA"/>
        </w:rPr>
      </w:pPr>
    </w:p>
    <w:p w14:paraId="09F5D1C4" w14:textId="77777777" w:rsidR="00953275" w:rsidRDefault="00953275" w:rsidP="00953275">
      <w:pPr>
        <w:spacing w:line="100" w:lineRule="atLeast"/>
        <w:jc w:val="center"/>
        <w:textAlignment w:val="baseline"/>
        <w:rPr>
          <w:rFonts w:eastAsia="Times New Roman" w:cs="Verdana"/>
          <w:b/>
          <w:bCs/>
          <w:color w:val="000000"/>
          <w:lang w:eastAsia="ar-SA"/>
        </w:rPr>
      </w:pPr>
      <w:r>
        <w:rPr>
          <w:rFonts w:eastAsia="Times New Roman" w:cs="Verdana"/>
          <w:b/>
          <w:bCs/>
          <w:color w:val="000000"/>
          <w:lang w:eastAsia="ar-SA"/>
        </w:rPr>
        <w:t>V. ZOBOWIĄZANIA ORGANIZATORÓW I BEZPIECZEŃSTWO</w:t>
      </w:r>
    </w:p>
    <w:p w14:paraId="367D14CF" w14:textId="77777777" w:rsidR="00953275" w:rsidRDefault="00953275" w:rsidP="00953275">
      <w:pPr>
        <w:spacing w:line="100" w:lineRule="atLeast"/>
        <w:textAlignment w:val="baseline"/>
        <w:rPr>
          <w:rFonts w:eastAsia="Times New Roman" w:cs="Verdana"/>
          <w:color w:val="000000"/>
          <w:lang w:eastAsia="ar-SA"/>
        </w:rPr>
      </w:pPr>
    </w:p>
    <w:p w14:paraId="77942369" w14:textId="77777777" w:rsidR="00953275" w:rsidRDefault="00953275" w:rsidP="00953275">
      <w:pPr>
        <w:numPr>
          <w:ilvl w:val="0"/>
          <w:numId w:val="6"/>
        </w:numPr>
        <w:spacing w:line="100" w:lineRule="atLeast"/>
        <w:ind w:hanging="363"/>
        <w:jc w:val="both"/>
        <w:textAlignment w:val="baseline"/>
        <w:rPr>
          <w:rFonts w:eastAsia="Times New Roman" w:cs="Verdana"/>
          <w:color w:val="000000"/>
          <w:lang w:eastAsia="ar-SA"/>
        </w:rPr>
      </w:pPr>
      <w:r>
        <w:rPr>
          <w:rFonts w:eastAsia="Times New Roman" w:cs="Verdana"/>
          <w:color w:val="000000"/>
          <w:lang w:eastAsia="ar-SA"/>
        </w:rPr>
        <w:t>Organizatorzy w czasie Turnieju zapewnią wszystkim zespołom:</w:t>
      </w:r>
    </w:p>
    <w:p w14:paraId="091F67A9" w14:textId="77777777" w:rsidR="00953275" w:rsidRDefault="00953275" w:rsidP="00953275">
      <w:pPr>
        <w:numPr>
          <w:ilvl w:val="0"/>
          <w:numId w:val="7"/>
        </w:numPr>
        <w:ind w:left="680" w:hanging="340"/>
        <w:jc w:val="both"/>
        <w:textAlignment w:val="baseline"/>
        <w:rPr>
          <w:rFonts w:eastAsia="Times New Roman" w:cs="Times New Roman"/>
          <w:color w:val="000000"/>
          <w:lang w:eastAsia="ar-SA"/>
        </w:rPr>
      </w:pPr>
      <w:r>
        <w:rPr>
          <w:rFonts w:eastAsia="Times New Roman" w:cs="Times New Roman"/>
          <w:color w:val="000000"/>
          <w:lang w:eastAsia="ar-SA"/>
        </w:rPr>
        <w:t>szczegółowy opis wyznaczonej trasy – Kodeks,</w:t>
      </w:r>
    </w:p>
    <w:p w14:paraId="14D88342" w14:textId="77777777" w:rsidR="00953275" w:rsidRDefault="00953275" w:rsidP="00953275">
      <w:pPr>
        <w:numPr>
          <w:ilvl w:val="0"/>
          <w:numId w:val="7"/>
        </w:numPr>
        <w:ind w:left="680" w:hanging="340"/>
        <w:jc w:val="both"/>
        <w:textAlignment w:val="baseline"/>
        <w:rPr>
          <w:rFonts w:eastAsia="Times New Roman" w:cs="Times New Roman"/>
          <w:color w:val="000000"/>
          <w:lang w:eastAsia="ar-SA"/>
        </w:rPr>
      </w:pPr>
      <w:r>
        <w:rPr>
          <w:rFonts w:eastAsia="Times New Roman" w:cs="Times New Roman"/>
          <w:color w:val="000000"/>
          <w:lang w:eastAsia="ar-SA"/>
        </w:rPr>
        <w:t>odpowiednią i wykwalifikowaną kadrę instruktorską oraz sprzęt do organizacji Turnieju,</w:t>
      </w:r>
    </w:p>
    <w:p w14:paraId="51302BAE" w14:textId="77777777" w:rsidR="00953275" w:rsidRPr="005A54DE" w:rsidRDefault="00953275" w:rsidP="00953275">
      <w:pPr>
        <w:numPr>
          <w:ilvl w:val="0"/>
          <w:numId w:val="6"/>
        </w:numPr>
        <w:spacing w:line="100" w:lineRule="atLeast"/>
        <w:ind w:hanging="363"/>
        <w:jc w:val="both"/>
        <w:textAlignment w:val="baseline"/>
      </w:pPr>
      <w:r w:rsidRPr="005A54DE">
        <w:rPr>
          <w:rFonts w:eastAsia="Times New Roman" w:cs="Times New Roman"/>
          <w:color w:val="000000"/>
          <w:lang w:eastAsia="ar-SA"/>
        </w:rPr>
        <w:t>Każdy zespół uczestniczący w Turnieju musi posiadać</w:t>
      </w:r>
      <w:r w:rsidRPr="005A54DE">
        <w:rPr>
          <w:rFonts w:eastAsia="Times New Roman" w:cs="Verdana"/>
          <w:color w:val="000000"/>
          <w:lang w:eastAsia="ar-SA"/>
        </w:rPr>
        <w:t>:</w:t>
      </w:r>
    </w:p>
    <w:p w14:paraId="40088E99" w14:textId="77777777" w:rsidR="00953275" w:rsidRPr="005A54DE" w:rsidRDefault="00953275" w:rsidP="00953275">
      <w:pPr>
        <w:numPr>
          <w:ilvl w:val="0"/>
          <w:numId w:val="8"/>
        </w:numPr>
        <w:ind w:left="680" w:hanging="340"/>
        <w:jc w:val="both"/>
        <w:textAlignment w:val="baseline"/>
        <w:rPr>
          <w:rFonts w:eastAsia="Times New Roman" w:cs="Times New Roman"/>
          <w:b/>
          <w:iCs/>
          <w:color w:val="000000"/>
          <w:lang w:eastAsia="ar-SA"/>
        </w:rPr>
      </w:pPr>
      <w:r w:rsidRPr="005A54DE">
        <w:rPr>
          <w:rFonts w:eastAsia="Times New Roman" w:cs="Times New Roman"/>
          <w:b/>
          <w:iCs/>
          <w:color w:val="000000"/>
          <w:lang w:eastAsia="ar-SA"/>
        </w:rPr>
        <w:t>długopis lub ołówek – 2 sztuki,</w:t>
      </w:r>
    </w:p>
    <w:p w14:paraId="23535C00" w14:textId="77777777" w:rsidR="00953275" w:rsidRDefault="00953275" w:rsidP="00953275">
      <w:pPr>
        <w:numPr>
          <w:ilvl w:val="0"/>
          <w:numId w:val="8"/>
        </w:numPr>
        <w:ind w:left="680" w:hanging="340"/>
        <w:jc w:val="both"/>
        <w:textAlignment w:val="baseline"/>
        <w:rPr>
          <w:rFonts w:eastAsia="Times New Roman" w:cs="Times New Roman"/>
          <w:b/>
          <w:iCs/>
          <w:color w:val="000000"/>
          <w:lang w:eastAsia="ar-SA"/>
        </w:rPr>
      </w:pPr>
      <w:r w:rsidRPr="005A54DE">
        <w:rPr>
          <w:rFonts w:eastAsia="Times New Roman" w:cs="Times New Roman"/>
          <w:b/>
          <w:iCs/>
          <w:color w:val="000000"/>
          <w:lang w:eastAsia="ar-SA"/>
        </w:rPr>
        <w:t>sprawny telefon komórkowy</w:t>
      </w:r>
      <w:r>
        <w:rPr>
          <w:rFonts w:eastAsia="Times New Roman" w:cs="Times New Roman"/>
          <w:b/>
          <w:iCs/>
          <w:color w:val="000000"/>
          <w:lang w:eastAsia="ar-SA"/>
        </w:rPr>
        <w:t xml:space="preserve"> z możliwością robienia zdjęć</w:t>
      </w:r>
      <w:r w:rsidRPr="005A54DE">
        <w:rPr>
          <w:rFonts w:eastAsia="Times New Roman" w:cs="Times New Roman"/>
          <w:b/>
          <w:iCs/>
          <w:color w:val="000000"/>
          <w:lang w:eastAsia="ar-SA"/>
        </w:rPr>
        <w:t>,</w:t>
      </w:r>
    </w:p>
    <w:p w14:paraId="3E9BC6C0" w14:textId="78E0A94A" w:rsidR="00953275" w:rsidRPr="007B626A" w:rsidRDefault="00953275" w:rsidP="00953275">
      <w:pPr>
        <w:numPr>
          <w:ilvl w:val="0"/>
          <w:numId w:val="8"/>
        </w:numPr>
        <w:ind w:left="680" w:hanging="340"/>
        <w:jc w:val="both"/>
        <w:textAlignment w:val="baseline"/>
        <w:rPr>
          <w:rFonts w:eastAsia="Times New Roman" w:cs="Times New Roman"/>
          <w:b/>
          <w:iCs/>
          <w:color w:val="000000"/>
          <w:lang w:eastAsia="ar-SA"/>
        </w:rPr>
      </w:pPr>
      <w:r>
        <w:rPr>
          <w:rFonts w:eastAsia="Times New Roman" w:cs="Times New Roman"/>
          <w:b/>
          <w:iCs/>
          <w:color w:val="000000"/>
          <w:lang w:eastAsia="ar-SA"/>
        </w:rPr>
        <w:t>dobry humor ;).</w:t>
      </w:r>
    </w:p>
    <w:p w14:paraId="79247ADB" w14:textId="3CDC9DE6" w:rsidR="00953275" w:rsidRPr="00AB5EBC" w:rsidRDefault="00953275" w:rsidP="00953275">
      <w:pPr>
        <w:pStyle w:val="Akapitzlist"/>
        <w:numPr>
          <w:ilvl w:val="0"/>
          <w:numId w:val="13"/>
        </w:numPr>
        <w:ind w:left="426"/>
        <w:jc w:val="both"/>
        <w:textAlignment w:val="baseline"/>
        <w:rPr>
          <w:rFonts w:eastAsia="Times New Roman" w:cs="Times New Roman"/>
          <w:b/>
          <w:iCs/>
          <w:color w:val="auto"/>
          <w:lang w:eastAsia="ar-SA"/>
        </w:rPr>
      </w:pPr>
      <w:r w:rsidRPr="00A436EF">
        <w:rPr>
          <w:rFonts w:eastAsia="Times New Roman" w:cs="Times New Roman"/>
          <w:b/>
          <w:iCs/>
          <w:color w:val="000000"/>
          <w:lang w:eastAsia="ar-SA"/>
        </w:rPr>
        <w:t xml:space="preserve">Zawodnicy muszą posiadać </w:t>
      </w:r>
      <w:r w:rsidR="007B626A">
        <w:rPr>
          <w:rFonts w:eastAsia="Times New Roman" w:cs="Times New Roman"/>
          <w:b/>
          <w:iCs/>
          <w:color w:val="000000"/>
          <w:lang w:eastAsia="ar-SA"/>
        </w:rPr>
        <w:t xml:space="preserve">obuwie oraz </w:t>
      </w:r>
      <w:r w:rsidRPr="00A436EF">
        <w:rPr>
          <w:rFonts w:eastAsia="Times New Roman" w:cs="Times New Roman"/>
          <w:b/>
          <w:iCs/>
          <w:color w:val="000000"/>
          <w:lang w:eastAsia="ar-SA"/>
        </w:rPr>
        <w:t xml:space="preserve">ubiór dostosowany do turystyki pieszej, pory roku i </w:t>
      </w:r>
      <w:r w:rsidRPr="00AB5EBC">
        <w:rPr>
          <w:rFonts w:eastAsia="Times New Roman" w:cs="Times New Roman"/>
          <w:b/>
          <w:iCs/>
          <w:color w:val="auto"/>
          <w:lang w:eastAsia="ar-SA"/>
        </w:rPr>
        <w:t>panujących warunków atmosferycznych.</w:t>
      </w:r>
    </w:p>
    <w:p w14:paraId="078A0BDD" w14:textId="77777777" w:rsidR="00953275" w:rsidRPr="00AB5EBC" w:rsidRDefault="00953275" w:rsidP="00953275">
      <w:pPr>
        <w:pStyle w:val="Akapitzlist"/>
        <w:numPr>
          <w:ilvl w:val="0"/>
          <w:numId w:val="13"/>
        </w:numPr>
        <w:ind w:left="426"/>
        <w:jc w:val="both"/>
        <w:textAlignment w:val="baseline"/>
        <w:rPr>
          <w:rFonts w:eastAsia="Times New Roman" w:cs="Times New Roman"/>
          <w:b/>
          <w:iCs/>
          <w:color w:val="auto"/>
          <w:lang w:eastAsia="ar-SA"/>
        </w:rPr>
      </w:pPr>
      <w:r w:rsidRPr="00AB5EBC">
        <w:rPr>
          <w:rFonts w:eastAsia="Times New Roman" w:cs="Verdana"/>
          <w:color w:val="auto"/>
          <w:lang w:eastAsia="ar-SA"/>
        </w:rPr>
        <w:t>Wszyscy uczestnicy są zobowiązani przestrzegać zasad ustalonych przez Organizatorów oraz norm etycznych. Podczas odprawy zespoły zostaną poinformowane o możliwych niebezpieczeństwach oraz procedurach postępowania w razie wypadku.</w:t>
      </w:r>
    </w:p>
    <w:p w14:paraId="55F5CAC4" w14:textId="5DF2D772" w:rsidR="00953275" w:rsidRPr="00AB5EBC" w:rsidRDefault="00953275" w:rsidP="00953275">
      <w:pPr>
        <w:pStyle w:val="Akapitzlist"/>
        <w:numPr>
          <w:ilvl w:val="0"/>
          <w:numId w:val="13"/>
        </w:numPr>
        <w:ind w:left="426"/>
        <w:jc w:val="both"/>
        <w:textAlignment w:val="baseline"/>
        <w:rPr>
          <w:rFonts w:eastAsia="Times New Roman" w:cs="Times New Roman"/>
          <w:b/>
          <w:iCs/>
          <w:color w:val="auto"/>
          <w:lang w:eastAsia="ar-SA"/>
        </w:rPr>
      </w:pPr>
      <w:bookmarkStart w:id="6" w:name="_GoBack"/>
      <w:r w:rsidRPr="00AB5EBC">
        <w:rPr>
          <w:rFonts w:eastAsia="Times New Roman" w:cs="Verdana"/>
          <w:color w:val="auto"/>
          <w:lang w:eastAsia="ar-SA"/>
        </w:rPr>
        <w:t xml:space="preserve">Każdy </w:t>
      </w:r>
      <w:bookmarkStart w:id="7" w:name="_Hlk237939673"/>
      <w:r w:rsidRPr="00AB5EBC">
        <w:rPr>
          <w:rFonts w:eastAsia="Times New Roman" w:cs="Verdana"/>
          <w:color w:val="auto"/>
          <w:lang w:eastAsia="ar-SA"/>
        </w:rPr>
        <w:t>uczestnik</w:t>
      </w:r>
      <w:r w:rsidRPr="00AB5EBC">
        <w:rPr>
          <w:rFonts w:eastAsia="Times New Roman" w:cs="Times New Roman"/>
          <w:color w:val="auto"/>
          <w:lang w:eastAsia="ar-SA"/>
        </w:rPr>
        <w:t xml:space="preserve"> </w:t>
      </w:r>
      <w:r w:rsidR="00FF6194" w:rsidRPr="00AB5EBC">
        <w:rPr>
          <w:rFonts w:eastAsia="Times New Roman" w:cs="Times New Roman"/>
          <w:color w:val="auto"/>
          <w:lang w:eastAsia="ar-SA"/>
        </w:rPr>
        <w:t xml:space="preserve">ponosi </w:t>
      </w:r>
      <w:r w:rsidRPr="00AB5EBC">
        <w:rPr>
          <w:rFonts w:eastAsia="Times New Roman" w:cs="Times New Roman"/>
          <w:color w:val="auto"/>
          <w:lang w:eastAsia="ar-SA"/>
        </w:rPr>
        <w:t>pełną odpowiedzialność za swoje bezpieczeństwo</w:t>
      </w:r>
      <w:r w:rsidR="00FF6194" w:rsidRPr="00AB5EBC">
        <w:rPr>
          <w:rFonts w:eastAsia="Times New Roman" w:cs="Times New Roman"/>
          <w:color w:val="auto"/>
          <w:lang w:eastAsia="ar-SA"/>
        </w:rPr>
        <w:t xml:space="preserve"> w trakcie Turnieju</w:t>
      </w:r>
      <w:r w:rsidRPr="00AB5EBC">
        <w:rPr>
          <w:rFonts w:eastAsia="Times New Roman" w:cs="Times New Roman"/>
          <w:color w:val="auto"/>
          <w:lang w:eastAsia="ar-SA"/>
        </w:rPr>
        <w:t xml:space="preserve">, </w:t>
      </w:r>
      <w:r w:rsidR="00FF6194" w:rsidRPr="00AB5EBC">
        <w:rPr>
          <w:rFonts w:eastAsia="Times New Roman" w:cs="Times New Roman"/>
          <w:color w:val="auto"/>
          <w:lang w:eastAsia="ar-SA"/>
        </w:rPr>
        <w:t xml:space="preserve">uwzględniając </w:t>
      </w:r>
      <w:r w:rsidR="0038623C" w:rsidRPr="00AB5EBC">
        <w:rPr>
          <w:rFonts w:eastAsia="Times New Roman" w:cs="Times New Roman"/>
          <w:color w:val="auto"/>
          <w:lang w:eastAsia="ar-SA"/>
        </w:rPr>
        <w:t>nadzór ze strony opiekuna, natomiast Organizatorzy nie ponoszą odpowiedzialności w przypadku powstania ewentualnych szkód, wypadków, urazów czy kontuzji po stronie uczestników, niewynikających z istotnych zaniedbań po stronie Organizatorów</w:t>
      </w:r>
      <w:bookmarkEnd w:id="7"/>
      <w:r w:rsidRPr="00AB5EBC">
        <w:rPr>
          <w:rFonts w:eastAsia="Times New Roman" w:cs="Times New Roman"/>
          <w:color w:val="auto"/>
          <w:lang w:eastAsia="ar-SA"/>
        </w:rPr>
        <w:t>.</w:t>
      </w:r>
      <w:bookmarkEnd w:id="6"/>
      <w:r w:rsidR="00FF6194" w:rsidRPr="00AB5EBC">
        <w:rPr>
          <w:rFonts w:eastAsia="Times New Roman" w:cs="Times New Roman"/>
          <w:color w:val="auto"/>
          <w:lang w:eastAsia="ar-SA"/>
        </w:rPr>
        <w:t xml:space="preserve"> </w:t>
      </w:r>
    </w:p>
    <w:p w14:paraId="5170A4DB" w14:textId="77777777" w:rsidR="00953275" w:rsidRPr="00A436EF" w:rsidRDefault="00953275" w:rsidP="00953275">
      <w:pPr>
        <w:pStyle w:val="Akapitzlist"/>
        <w:numPr>
          <w:ilvl w:val="0"/>
          <w:numId w:val="13"/>
        </w:numPr>
        <w:ind w:left="426"/>
        <w:jc w:val="both"/>
        <w:textAlignment w:val="baseline"/>
        <w:rPr>
          <w:rFonts w:eastAsia="Times New Roman" w:cs="Times New Roman"/>
          <w:b/>
          <w:iCs/>
          <w:color w:val="000000"/>
          <w:lang w:eastAsia="ar-SA"/>
        </w:rPr>
      </w:pPr>
      <w:r w:rsidRPr="00A436EF">
        <w:rPr>
          <w:rFonts w:eastAsia="Times New Roman" w:cs="Times New Roman"/>
          <w:color w:val="000000"/>
          <w:lang w:eastAsia="ar-SA"/>
        </w:rPr>
        <w:t>Ważne numery telefonów znajdować się będą w informacjach dla uczestników oraz zaprezentowane zostaną podczas odprawy.</w:t>
      </w:r>
    </w:p>
    <w:p w14:paraId="697155B9" w14:textId="77777777" w:rsidR="00953275" w:rsidRDefault="00953275" w:rsidP="00953275">
      <w:pPr>
        <w:textAlignment w:val="baseline"/>
        <w:rPr>
          <w:rFonts w:eastAsia="Times New Roman" w:cs="Times New Roman"/>
          <w:color w:val="000000"/>
          <w:lang w:eastAsia="ar-SA"/>
        </w:rPr>
      </w:pPr>
    </w:p>
    <w:p w14:paraId="3BF29730" w14:textId="77777777" w:rsidR="00953275" w:rsidRDefault="00953275" w:rsidP="00953275">
      <w:pPr>
        <w:textAlignment w:val="baseline"/>
        <w:rPr>
          <w:rFonts w:eastAsia="Times New Roman" w:cs="Times New Roman"/>
          <w:color w:val="000000"/>
          <w:lang w:eastAsia="ar-SA"/>
        </w:rPr>
      </w:pPr>
    </w:p>
    <w:p w14:paraId="649EE560" w14:textId="77777777" w:rsidR="00953275" w:rsidRDefault="00953275" w:rsidP="00953275">
      <w:pPr>
        <w:jc w:val="center"/>
        <w:textAlignment w:val="baseline"/>
        <w:rPr>
          <w:rFonts w:eastAsia="Times New Roman" w:cs="Times New Roman"/>
          <w:b/>
          <w:bCs/>
          <w:color w:val="000000"/>
          <w:lang w:eastAsia="ar-SA"/>
        </w:rPr>
      </w:pPr>
      <w:r>
        <w:rPr>
          <w:rFonts w:eastAsia="Times New Roman" w:cs="Times New Roman"/>
          <w:b/>
          <w:bCs/>
          <w:color w:val="000000"/>
          <w:lang w:eastAsia="ar-SA"/>
        </w:rPr>
        <w:t>VI. PROCEDURY W RAZIE WYPADKU</w:t>
      </w:r>
    </w:p>
    <w:p w14:paraId="3ED28504" w14:textId="77777777" w:rsidR="00953275" w:rsidRDefault="00953275" w:rsidP="00953275">
      <w:pPr>
        <w:jc w:val="both"/>
        <w:textAlignment w:val="baseline"/>
        <w:rPr>
          <w:rFonts w:eastAsia="Times New Roman" w:cs="Times New Roman"/>
          <w:color w:val="000000"/>
          <w:lang w:eastAsia="ar-SA"/>
        </w:rPr>
      </w:pPr>
    </w:p>
    <w:p w14:paraId="2D45CEEF" w14:textId="55BD3173" w:rsidR="00953275" w:rsidRPr="00DA11B0" w:rsidRDefault="00953275" w:rsidP="00953275">
      <w:pPr>
        <w:numPr>
          <w:ilvl w:val="0"/>
          <w:numId w:val="9"/>
        </w:numPr>
        <w:ind w:left="363" w:hanging="363"/>
        <w:jc w:val="both"/>
        <w:textAlignment w:val="baseline"/>
        <w:rPr>
          <w:rFonts w:eastAsia="Times New Roman" w:cs="Times New Roman"/>
          <w:color w:val="auto"/>
          <w:lang w:eastAsia="ar-SA"/>
        </w:rPr>
      </w:pPr>
      <w:r w:rsidRPr="00DA11B0">
        <w:rPr>
          <w:rFonts w:eastAsia="Times New Roman" w:cs="Times New Roman"/>
          <w:color w:val="auto"/>
          <w:lang w:eastAsia="ar-SA"/>
        </w:rPr>
        <w:t>Każdy uczestnik zobowiązany jest do udzielenia pomocy drugiemu uczestnikowi w razie wypadku.</w:t>
      </w:r>
      <w:r w:rsidR="00880E28">
        <w:rPr>
          <w:rFonts w:eastAsia="Times New Roman" w:cs="Times New Roman"/>
          <w:color w:val="auto"/>
          <w:lang w:eastAsia="ar-SA"/>
        </w:rPr>
        <w:t xml:space="preserve"> </w:t>
      </w:r>
      <w:r w:rsidRPr="00DA11B0">
        <w:rPr>
          <w:rFonts w:eastAsia="Times New Roman" w:cs="Verdana"/>
          <w:color w:val="auto"/>
          <w:lang w:eastAsia="ar-SA"/>
        </w:rPr>
        <w:t xml:space="preserve">W konsekwencji nieudzielenia pomocy, również osobie z przeciwnego zespołu, uczestnik lub zespół zostanie zdyskwalifikowany. Jeśli pomoc zostanie udzielona, zespół </w:t>
      </w:r>
      <w:r>
        <w:rPr>
          <w:rFonts w:eastAsia="Times New Roman" w:cs="Verdana"/>
          <w:color w:val="auto"/>
          <w:lang w:eastAsia="ar-SA"/>
        </w:rPr>
        <w:t>otrzyma bonus czasowy od Organizatorów</w:t>
      </w:r>
      <w:r w:rsidRPr="00DA11B0">
        <w:rPr>
          <w:rFonts w:eastAsia="Times New Roman" w:cs="Verdana"/>
          <w:color w:val="auto"/>
          <w:lang w:eastAsia="ar-SA"/>
        </w:rPr>
        <w:t>.</w:t>
      </w:r>
    </w:p>
    <w:p w14:paraId="6A20708D" w14:textId="277E222D" w:rsidR="00953275" w:rsidRPr="00E04EA8" w:rsidRDefault="00953275" w:rsidP="00953275">
      <w:pPr>
        <w:numPr>
          <w:ilvl w:val="0"/>
          <w:numId w:val="9"/>
        </w:numPr>
        <w:ind w:left="363" w:hanging="363"/>
        <w:jc w:val="both"/>
        <w:textAlignment w:val="baseline"/>
      </w:pPr>
      <w:r>
        <w:rPr>
          <w:rFonts w:eastAsia="Times New Roman" w:cs="Times New Roman"/>
          <w:color w:val="000000"/>
          <w:lang w:eastAsia="ar-SA"/>
        </w:rPr>
        <w:lastRenderedPageBreak/>
        <w:t>Jeśli</w:t>
      </w:r>
      <w:r w:rsidRPr="00CC2892">
        <w:rPr>
          <w:rFonts w:eastAsia="Times New Roman" w:cs="Times New Roman"/>
          <w:color w:val="000000"/>
          <w:lang w:eastAsia="ar-SA"/>
        </w:rPr>
        <w:t xml:space="preserve"> </w:t>
      </w:r>
      <w:r>
        <w:rPr>
          <w:rFonts w:eastAsia="Times New Roman" w:cs="Times New Roman"/>
          <w:color w:val="000000"/>
          <w:lang w:eastAsia="ar-SA"/>
        </w:rPr>
        <w:t>dojdzie do niebezpiecznej sytuacji lub zdarzenia, a telefony komórkowe będą poza zasięgiem</w:t>
      </w:r>
      <w:r w:rsidR="00880E28">
        <w:rPr>
          <w:rFonts w:eastAsia="Times New Roman" w:cs="Times New Roman"/>
          <w:color w:val="000000"/>
          <w:lang w:eastAsia="ar-SA"/>
        </w:rPr>
        <w:t xml:space="preserve"> </w:t>
      </w:r>
      <w:r>
        <w:rPr>
          <w:rFonts w:eastAsia="Times New Roman" w:cs="Times New Roman"/>
          <w:color w:val="000000"/>
          <w:lang w:eastAsia="ar-SA"/>
        </w:rPr>
        <w:t>i niemożliwy będzie kontakt ze służbami ratunkowymi, należy używać innych środków do wzywania pomocy w taki sposób, by zwrócić na siebie uwagę.</w:t>
      </w:r>
    </w:p>
    <w:p w14:paraId="798AC73B" w14:textId="77777777" w:rsidR="00953275" w:rsidRDefault="00953275" w:rsidP="00953275">
      <w:pPr>
        <w:numPr>
          <w:ilvl w:val="0"/>
          <w:numId w:val="9"/>
        </w:numPr>
        <w:ind w:left="363" w:hanging="363"/>
        <w:jc w:val="both"/>
        <w:textAlignment w:val="baseline"/>
      </w:pPr>
      <w:r>
        <w:rPr>
          <w:rFonts w:eastAsia="Times New Roman" w:cs="Times New Roman"/>
          <w:color w:val="000000"/>
          <w:lang w:eastAsia="ar-SA"/>
        </w:rPr>
        <w:t xml:space="preserve">Pomocy należy udzielać w ramach posiadanych możliwości i kompetencji oraz </w:t>
      </w:r>
      <w:r w:rsidR="00A020C9">
        <w:rPr>
          <w:rFonts w:eastAsia="Times New Roman" w:cs="Times New Roman"/>
          <w:color w:val="000000"/>
          <w:lang w:eastAsia="ar-SA"/>
        </w:rPr>
        <w:br/>
      </w:r>
      <w:r>
        <w:rPr>
          <w:rFonts w:eastAsia="Times New Roman" w:cs="Times New Roman"/>
          <w:color w:val="000000"/>
          <w:lang w:eastAsia="ar-SA"/>
        </w:rPr>
        <w:t>z zachowaniem należytej ostrożności i wszelkich środków bezpieczeństwa.</w:t>
      </w:r>
    </w:p>
    <w:p w14:paraId="5C0A25DB" w14:textId="77777777" w:rsidR="00953275" w:rsidRDefault="00953275" w:rsidP="00953275">
      <w:pPr>
        <w:textAlignment w:val="baseline"/>
        <w:rPr>
          <w:rFonts w:eastAsia="Times New Roman" w:cs="Verdana"/>
          <w:color w:val="000000"/>
          <w:lang w:eastAsia="ar-SA"/>
        </w:rPr>
      </w:pPr>
    </w:p>
    <w:p w14:paraId="0C5B337B" w14:textId="76A2506D" w:rsidR="00953275" w:rsidRDefault="00953275" w:rsidP="00953275">
      <w:pPr>
        <w:textAlignment w:val="baseline"/>
        <w:rPr>
          <w:rFonts w:eastAsia="Times New Roman" w:cs="Verdana"/>
          <w:color w:val="000000"/>
          <w:lang w:eastAsia="ar-SA"/>
        </w:rPr>
      </w:pPr>
    </w:p>
    <w:p w14:paraId="4BF45790" w14:textId="77777777" w:rsidR="007B626A" w:rsidRDefault="007B626A" w:rsidP="00953275">
      <w:pPr>
        <w:textAlignment w:val="baseline"/>
        <w:rPr>
          <w:rFonts w:eastAsia="Times New Roman" w:cs="Verdana"/>
          <w:color w:val="000000"/>
          <w:lang w:eastAsia="ar-SA"/>
        </w:rPr>
      </w:pPr>
    </w:p>
    <w:p w14:paraId="21D29EE5" w14:textId="77777777" w:rsidR="00953275" w:rsidRDefault="00953275" w:rsidP="00953275">
      <w:pPr>
        <w:jc w:val="center"/>
        <w:textAlignment w:val="baseline"/>
        <w:rPr>
          <w:rFonts w:eastAsia="Times New Roman" w:cs="Times New Roman"/>
          <w:b/>
          <w:bCs/>
          <w:color w:val="000000"/>
          <w:lang w:eastAsia="ar-SA"/>
        </w:rPr>
      </w:pPr>
      <w:r>
        <w:rPr>
          <w:rFonts w:eastAsia="Times New Roman" w:cs="Times New Roman"/>
          <w:b/>
          <w:bCs/>
          <w:color w:val="000000"/>
          <w:lang w:eastAsia="ar-SA"/>
        </w:rPr>
        <w:t>VII. NAGRODY</w:t>
      </w:r>
    </w:p>
    <w:p w14:paraId="28268D49" w14:textId="77777777" w:rsidR="00953275" w:rsidRDefault="00953275" w:rsidP="00953275">
      <w:pPr>
        <w:textAlignment w:val="baseline"/>
        <w:rPr>
          <w:rFonts w:eastAsia="Times New Roman" w:cs="Times New Roman"/>
          <w:color w:val="000000"/>
          <w:lang w:eastAsia="ar-SA"/>
        </w:rPr>
      </w:pPr>
    </w:p>
    <w:p w14:paraId="6A06F80B" w14:textId="77777777" w:rsidR="00953275" w:rsidRDefault="00953275" w:rsidP="00953275">
      <w:pPr>
        <w:numPr>
          <w:ilvl w:val="0"/>
          <w:numId w:val="10"/>
        </w:numPr>
        <w:ind w:left="340" w:hanging="340"/>
        <w:jc w:val="both"/>
        <w:textAlignment w:val="baseline"/>
        <w:rPr>
          <w:rFonts w:eastAsia="Times New Roman" w:cs="Times New Roman"/>
          <w:color w:val="000000"/>
          <w:lang w:eastAsia="ar-SA"/>
        </w:rPr>
      </w:pPr>
      <w:r>
        <w:rPr>
          <w:rFonts w:eastAsia="Times New Roman" w:cs="Times New Roman"/>
          <w:color w:val="000000"/>
          <w:lang w:eastAsia="ar-SA"/>
        </w:rPr>
        <w:t>Zespół, który uplasował się na I miejscu w klasyfikacji generalnej otrzyma przechodnie trofeum.</w:t>
      </w:r>
    </w:p>
    <w:p w14:paraId="2866A5A0" w14:textId="77777777" w:rsidR="00953275" w:rsidRPr="009D458B" w:rsidRDefault="00953275" w:rsidP="00953275">
      <w:pPr>
        <w:numPr>
          <w:ilvl w:val="0"/>
          <w:numId w:val="10"/>
        </w:numPr>
        <w:ind w:left="340" w:hanging="340"/>
        <w:jc w:val="both"/>
        <w:textAlignment w:val="baseline"/>
        <w:rPr>
          <w:rFonts w:eastAsia="Times New Roman" w:cs="Times New Roman"/>
          <w:color w:val="000000"/>
          <w:lang w:eastAsia="ar-SA"/>
        </w:rPr>
      </w:pPr>
      <w:r>
        <w:rPr>
          <w:rFonts w:eastAsia="Times New Roman" w:cs="Times New Roman"/>
          <w:color w:val="000000"/>
          <w:lang w:eastAsia="ar-SA"/>
        </w:rPr>
        <w:t xml:space="preserve">Trzy najlepsze zespoły w klasyfikacji generalnej otrzymają statuetki z grawerem „Navigator Bezpieczeństwa” oraz nagrody rzeczowe. </w:t>
      </w:r>
    </w:p>
    <w:p w14:paraId="04ECA69F" w14:textId="06DEA173" w:rsidR="00953275" w:rsidRPr="004610E6" w:rsidRDefault="00953275" w:rsidP="00953275">
      <w:pPr>
        <w:numPr>
          <w:ilvl w:val="0"/>
          <w:numId w:val="10"/>
        </w:numPr>
        <w:ind w:left="340" w:hanging="340"/>
        <w:jc w:val="both"/>
        <w:textAlignment w:val="baseline"/>
        <w:rPr>
          <w:rFonts w:eastAsia="Times New Roman" w:cs="Times New Roman"/>
          <w:color w:val="000000"/>
          <w:lang w:eastAsia="ar-SA"/>
        </w:rPr>
      </w:pPr>
      <w:r w:rsidRPr="00F749C8">
        <w:rPr>
          <w:rFonts w:ascii="Times New Roman" w:hAnsi="Times New Roman" w:cs="Times New Roman"/>
        </w:rPr>
        <w:t xml:space="preserve">Pierwszych 7 zespołów w klasyfikacji generalnej będzie miało możliwość uczestniczenia </w:t>
      </w:r>
      <w:r w:rsidR="00A020C9">
        <w:rPr>
          <w:rFonts w:ascii="Times New Roman" w:hAnsi="Times New Roman" w:cs="Times New Roman"/>
        </w:rPr>
        <w:br/>
      </w:r>
      <w:r w:rsidRPr="00F749C8">
        <w:rPr>
          <w:rFonts w:ascii="Times New Roman" w:hAnsi="Times New Roman" w:cs="Times New Roman"/>
        </w:rPr>
        <w:t>w Dniu Otwartym Szkoły Policji w Katowicach.</w:t>
      </w:r>
    </w:p>
    <w:p w14:paraId="25E47C24" w14:textId="6987891A" w:rsidR="004610E6" w:rsidRPr="00F749C8" w:rsidRDefault="004610E6" w:rsidP="00953275">
      <w:pPr>
        <w:numPr>
          <w:ilvl w:val="0"/>
          <w:numId w:val="10"/>
        </w:numPr>
        <w:ind w:left="340" w:hanging="340"/>
        <w:jc w:val="both"/>
        <w:textAlignment w:val="baseline"/>
        <w:rPr>
          <w:rFonts w:eastAsia="Times New Roman" w:cs="Times New Roman"/>
          <w:color w:val="000000"/>
          <w:lang w:eastAsia="ar-SA"/>
        </w:rPr>
      </w:pPr>
      <w:r>
        <w:rPr>
          <w:rFonts w:ascii="Times New Roman" w:hAnsi="Times New Roman" w:cs="Times New Roman"/>
        </w:rPr>
        <w:t xml:space="preserve">W przypadku gdy zespół, o którym mowa w pkt 3. nie będzie mógł uczestniczyć </w:t>
      </w:r>
      <w:r>
        <w:rPr>
          <w:rFonts w:ascii="Times New Roman" w:hAnsi="Times New Roman" w:cs="Times New Roman"/>
        </w:rPr>
        <w:br/>
        <w:t>w wyjeździe, propozycję uczestnictwa otrzyma zespół następny w kolejności na liście rankingowej.</w:t>
      </w:r>
    </w:p>
    <w:p w14:paraId="05C0DDC8" w14:textId="77777777" w:rsidR="00953275" w:rsidRDefault="00953275" w:rsidP="00953275">
      <w:pPr>
        <w:numPr>
          <w:ilvl w:val="0"/>
          <w:numId w:val="10"/>
        </w:numPr>
        <w:ind w:left="363" w:hanging="363"/>
        <w:jc w:val="both"/>
        <w:textAlignment w:val="baseline"/>
        <w:rPr>
          <w:rFonts w:eastAsia="Times New Roman" w:cs="Times New Roman"/>
          <w:color w:val="000000"/>
          <w:lang w:eastAsia="ar-SA"/>
        </w:rPr>
      </w:pPr>
      <w:r>
        <w:rPr>
          <w:rFonts w:eastAsia="Times New Roman" w:cs="Times New Roman"/>
          <w:color w:val="000000"/>
          <w:lang w:eastAsia="ar-SA"/>
        </w:rPr>
        <w:t>Nagrody rzeczowe nie podlegają wymianie na ekwiwalent pieniężny.</w:t>
      </w:r>
    </w:p>
    <w:p w14:paraId="53090817" w14:textId="77777777" w:rsidR="00171D13" w:rsidRDefault="00171D13"/>
    <w:sectPr w:rsidR="00171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5471"/>
    <w:multiLevelType w:val="hybridMultilevel"/>
    <w:tmpl w:val="E30A9F0C"/>
    <w:lvl w:ilvl="0" w:tplc="2938ADE6">
      <w:start w:val="1"/>
      <w:numFmt w:val="lowerLetter"/>
      <w:lvlText w:val="%1)"/>
      <w:lvlJc w:val="left"/>
      <w:pPr>
        <w:ind w:left="10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" w15:restartNumberingAfterBreak="0">
    <w:nsid w:val="0E0627F8"/>
    <w:multiLevelType w:val="multilevel"/>
    <w:tmpl w:val="FFAE713E"/>
    <w:lvl w:ilvl="0">
      <w:start w:val="1"/>
      <w:numFmt w:val="decimal"/>
      <w:lvlText w:val="%1."/>
      <w:lvlJc w:val="left"/>
      <w:pPr>
        <w:tabs>
          <w:tab w:val="num" w:pos="363"/>
        </w:tabs>
        <w:ind w:left="72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6A36DFB"/>
    <w:multiLevelType w:val="multilevel"/>
    <w:tmpl w:val="18AE0F96"/>
    <w:lvl w:ilvl="0">
      <w:start w:val="1"/>
      <w:numFmt w:val="decimal"/>
      <w:lvlText w:val="%1."/>
      <w:lvlJc w:val="left"/>
      <w:pPr>
        <w:tabs>
          <w:tab w:val="num" w:pos="363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7866EC3"/>
    <w:multiLevelType w:val="multilevel"/>
    <w:tmpl w:val="DA2C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3EEF0FB7"/>
    <w:multiLevelType w:val="hybridMultilevel"/>
    <w:tmpl w:val="3A948C8E"/>
    <w:lvl w:ilvl="0" w:tplc="CEDC7E76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460F7191"/>
    <w:multiLevelType w:val="multilevel"/>
    <w:tmpl w:val="2F1C9F28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6736646"/>
    <w:multiLevelType w:val="multilevel"/>
    <w:tmpl w:val="C100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5F4937B9"/>
    <w:multiLevelType w:val="multilevel"/>
    <w:tmpl w:val="DD4659C4"/>
    <w:lvl w:ilvl="0">
      <w:start w:val="1"/>
      <w:numFmt w:val="decimal"/>
      <w:lvlText w:val="%1."/>
      <w:lvlJc w:val="left"/>
      <w:pPr>
        <w:tabs>
          <w:tab w:val="num" w:pos="363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3F83652"/>
    <w:multiLevelType w:val="multilevel"/>
    <w:tmpl w:val="39B400F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4FE7C5E"/>
    <w:multiLevelType w:val="multilevel"/>
    <w:tmpl w:val="D056E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78DA17C9"/>
    <w:multiLevelType w:val="hybridMultilevel"/>
    <w:tmpl w:val="F554541E"/>
    <w:lvl w:ilvl="0" w:tplc="54E401C0">
      <w:start w:val="3"/>
      <w:numFmt w:val="decimal"/>
      <w:lvlText w:val="%1."/>
      <w:lvlJc w:val="left"/>
      <w:pPr>
        <w:ind w:left="10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78DC73BC"/>
    <w:multiLevelType w:val="multilevel"/>
    <w:tmpl w:val="980C7998"/>
    <w:lvl w:ilvl="0">
      <w:start w:val="1"/>
      <w:numFmt w:val="decimal"/>
      <w:lvlText w:val="%1."/>
      <w:lvlJc w:val="left"/>
      <w:pPr>
        <w:tabs>
          <w:tab w:val="num" w:pos="363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B1B064F"/>
    <w:multiLevelType w:val="multilevel"/>
    <w:tmpl w:val="57E082AA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2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2"/>
  </w:num>
  <w:num w:numId="10">
    <w:abstractNumId w:val="1"/>
  </w:num>
  <w:num w:numId="11">
    <w:abstractNumId w:val="4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275"/>
    <w:rsid w:val="00030EFD"/>
    <w:rsid w:val="0004600B"/>
    <w:rsid w:val="00050ACB"/>
    <w:rsid w:val="00057D98"/>
    <w:rsid w:val="000B2EB5"/>
    <w:rsid w:val="001542F7"/>
    <w:rsid w:val="00171D13"/>
    <w:rsid w:val="00265E08"/>
    <w:rsid w:val="00284F6A"/>
    <w:rsid w:val="002B18E3"/>
    <w:rsid w:val="002F01C1"/>
    <w:rsid w:val="003248D2"/>
    <w:rsid w:val="0038623C"/>
    <w:rsid w:val="004610E6"/>
    <w:rsid w:val="00501560"/>
    <w:rsid w:val="006B51FA"/>
    <w:rsid w:val="00723763"/>
    <w:rsid w:val="007B626A"/>
    <w:rsid w:val="00850A0A"/>
    <w:rsid w:val="00880E28"/>
    <w:rsid w:val="008F3507"/>
    <w:rsid w:val="00940C17"/>
    <w:rsid w:val="00953275"/>
    <w:rsid w:val="00962A37"/>
    <w:rsid w:val="00A020C9"/>
    <w:rsid w:val="00A40C48"/>
    <w:rsid w:val="00AB5EBC"/>
    <w:rsid w:val="00B73DC5"/>
    <w:rsid w:val="00BA440B"/>
    <w:rsid w:val="00C017B4"/>
    <w:rsid w:val="00C25CF1"/>
    <w:rsid w:val="00C40DEC"/>
    <w:rsid w:val="00D6141D"/>
    <w:rsid w:val="00E05912"/>
    <w:rsid w:val="00F418DC"/>
    <w:rsid w:val="00FC7536"/>
    <w:rsid w:val="00FF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BC4E9"/>
  <w15:chartTrackingRefBased/>
  <w15:docId w15:val="{1675200E-9E44-4CD0-9006-B381966D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275"/>
    <w:pPr>
      <w:suppressAutoHyphens/>
      <w:spacing w:after="0" w:line="240" w:lineRule="auto"/>
    </w:pPr>
    <w:rPr>
      <w:rFonts w:ascii="Liberation Serif" w:eastAsia="Noto Sans CJK SC Regular" w:hAnsi="Liberation Serif" w:cs="Lohit Devanagari"/>
      <w:color w:val="00000A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3275"/>
    <w:pPr>
      <w:ind w:left="720"/>
      <w:contextualSpacing/>
    </w:pPr>
    <w:rPr>
      <w:rFonts w:cs="Mangal"/>
      <w:szCs w:val="21"/>
    </w:rPr>
  </w:style>
  <w:style w:type="character" w:styleId="Hipercze">
    <w:name w:val="Hyperlink"/>
    <w:basedOn w:val="Domylnaczcionkaakapitu"/>
    <w:uiPriority w:val="99"/>
    <w:unhideWhenUsed/>
    <w:rsid w:val="00953275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37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3763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3763"/>
    <w:rPr>
      <w:rFonts w:ascii="Liberation Serif" w:eastAsia="Noto Sans CJK SC Regular" w:hAnsi="Liberation Serif" w:cs="Mangal"/>
      <w:color w:val="00000A"/>
      <w:kern w:val="2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37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3763"/>
    <w:rPr>
      <w:rFonts w:ascii="Liberation Serif" w:eastAsia="Noto Sans CJK SC Regular" w:hAnsi="Liberation Serif" w:cs="Mangal"/>
      <w:b/>
      <w:bCs/>
      <w:color w:val="00000A"/>
      <w:kern w:val="2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0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p.krakow.pl/?dok_id=113186" TargetMode="External"/><Relationship Id="rId5" Type="http://schemas.openxmlformats.org/officeDocument/2006/relationships/hyperlink" Target="https://www.bip.krakow.pl/?dok_id=1131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1636</Words>
  <Characters>9818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Madoń Ewelina</dc:creator>
  <cp:keywords/>
  <dc:description/>
  <cp:lastModifiedBy>Madoń Ewelina</cp:lastModifiedBy>
  <cp:revision>2</cp:revision>
  <dcterms:created xsi:type="dcterms:W3CDTF">2026-08-20T09:07:00Z</dcterms:created>
  <dcterms:modified xsi:type="dcterms:W3CDTF">2026-08-20T09:07:00Z</dcterms:modified>
</cp:coreProperties>
</file>