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802E" w14:textId="77777777" w:rsidR="0069237D" w:rsidRPr="0069237D" w:rsidRDefault="0069237D" w:rsidP="0069237D">
      <w:pPr>
        <w:jc w:val="center"/>
        <w:rPr>
          <w:rFonts w:eastAsia="Calibri" w:cstheme="minorHAnsi"/>
          <w:b/>
          <w:iCs/>
          <w:color w:val="1F3864" w:themeColor="accent1" w:themeShade="80"/>
          <w:sz w:val="24"/>
          <w:szCs w:val="24"/>
        </w:rPr>
      </w:pPr>
      <w:bookmarkStart w:id="0" w:name="_Hlk172213317"/>
      <w:bookmarkEnd w:id="0"/>
      <w:r w:rsidRPr="0069237D">
        <w:rPr>
          <w:rFonts w:eastAsia="Calibri" w:cstheme="minorHAnsi"/>
          <w:b/>
          <w:iCs/>
          <w:color w:val="1F3864" w:themeColor="accent1" w:themeShade="80"/>
          <w:sz w:val="24"/>
          <w:szCs w:val="24"/>
        </w:rPr>
        <w:t>INFORMACJA PRASOWA</w:t>
      </w:r>
    </w:p>
    <w:p w14:paraId="13AB3736" w14:textId="77777777" w:rsidR="0069237D" w:rsidRPr="0069237D" w:rsidRDefault="0069237D" w:rsidP="0069237D">
      <w:pPr>
        <w:jc w:val="both"/>
        <w:rPr>
          <w:rFonts w:eastAsia="Calibri" w:cstheme="minorHAnsi"/>
          <w:b/>
          <w:iCs/>
          <w:color w:val="1F3864" w:themeColor="accent1" w:themeShade="80"/>
          <w:sz w:val="24"/>
          <w:szCs w:val="24"/>
        </w:rPr>
      </w:pPr>
      <w:r w:rsidRPr="0069237D">
        <w:rPr>
          <w:rFonts w:eastAsia="Calibri" w:cstheme="minorHAnsi"/>
          <w:iCs/>
          <w:noProof/>
          <w:color w:val="1F3864" w:themeColor="accent1" w:themeShade="80"/>
          <w:sz w:val="24"/>
          <w:szCs w:val="24"/>
          <w:lang w:eastAsia="pl-PL"/>
        </w:rPr>
        <w:drawing>
          <wp:inline distT="0" distB="0" distL="0" distR="0" wp14:anchorId="69B5394B" wp14:editId="6863E87B">
            <wp:extent cx="4938395" cy="1339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D2502" w14:textId="56E76526" w:rsidR="009A5876" w:rsidRPr="0069237D" w:rsidRDefault="0069237D" w:rsidP="0069237D">
      <w:pPr>
        <w:spacing w:line="256" w:lineRule="auto"/>
        <w:jc w:val="right"/>
        <w:rPr>
          <w:rFonts w:eastAsia="Calibri" w:cstheme="minorHAnsi"/>
          <w:iCs/>
          <w:color w:val="1F3864" w:themeColor="accent1" w:themeShade="80"/>
          <w:sz w:val="24"/>
          <w:szCs w:val="24"/>
        </w:rPr>
      </w:pPr>
      <w:r w:rsidRPr="0069237D">
        <w:rPr>
          <w:rFonts w:eastAsia="Calibri" w:cstheme="minorHAnsi"/>
          <w:iCs/>
          <w:color w:val="1F3864" w:themeColor="accent1" w:themeShade="80"/>
          <w:sz w:val="24"/>
          <w:szCs w:val="24"/>
        </w:rPr>
        <w:t>Balice, 23 maja 2025 r.</w:t>
      </w:r>
    </w:p>
    <w:p w14:paraId="3BB5AFE4" w14:textId="73BFA5BA" w:rsidR="008F2FBE" w:rsidRPr="008F2FBE" w:rsidRDefault="00C02D38" w:rsidP="00C02D3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Centrum Edukacji Lotniczej Kraków </w:t>
      </w:r>
      <w:proofErr w:type="spellStart"/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 zaprasza do udziału w szóstej edycji Lotniskowych Targów </w:t>
      </w:r>
      <w:proofErr w:type="spellStart"/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Zawodoznawczych</w:t>
      </w:r>
      <w:proofErr w:type="spellEnd"/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, które odbędą się w formule on</w:t>
      </w:r>
      <w:r w:rsidR="00A02F94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-</w:t>
      </w:r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line w dniach </w:t>
      </w:r>
      <w:r w:rsidR="00573B9C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br/>
      </w:r>
      <w:r w:rsidRPr="00777620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26–30 maja 2025 r. </w:t>
      </w:r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Tegoroczna odsłona wydarzenia przebiegać będzie pod hasłem „</w:t>
      </w:r>
      <w:r w:rsidR="005968F1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Lotnisko to współpraca”, </w:t>
      </w:r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a materiały publikowane będą na oficjalnym kanale Centrum Edukacji Lotniczej Kraków </w:t>
      </w:r>
      <w:proofErr w:type="spellStart"/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 (CEL KRK) na platformie YouTube.</w:t>
      </w:r>
    </w:p>
    <w:p w14:paraId="08EEC0D8" w14:textId="4A68C415" w:rsidR="008F2FBE" w:rsidRPr="00F60139" w:rsidRDefault="00F60139" w:rsidP="00F6013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F60139">
        <w:rPr>
          <w:rFonts w:eastAsia="Times New Roman" w:cstheme="minorHAnsi"/>
          <w:noProof/>
          <w:color w:val="1F3864" w:themeColor="accent1" w:themeShade="80"/>
          <w:sz w:val="24"/>
          <w:szCs w:val="24"/>
          <w:lang w:eastAsia="pl-PL"/>
        </w:rPr>
        <w:drawing>
          <wp:inline distT="0" distB="0" distL="0" distR="0" wp14:anchorId="4512294A" wp14:editId="7A05299F">
            <wp:extent cx="5760720" cy="2144395"/>
            <wp:effectExtent l="0" t="0" r="0" b="8255"/>
            <wp:docPr id="186813863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EBEAB" w14:textId="151D434F" w:rsidR="00C02D38" w:rsidRDefault="00C02D38" w:rsidP="00A02F94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Celem Targów jest kompleksowa prezentacja  </w:t>
      </w:r>
      <w:r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zawodów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niezbędnych do prawidłowego funkcjonowania infrastruktury i operacji lotniczych. Wydarzenie to odpowiada na rosnącą potrzebę promowania zawodów związanych z branżą lotniczą, ukazując młodym ludziom wachlarz możliwości zawodowych oraz praktyczny wymiar współpracy licznych instytucji </w:t>
      </w:r>
      <w:r w:rsidRPr="00777620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i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podmiotów.</w:t>
      </w:r>
    </w:p>
    <w:p w14:paraId="55746D93" w14:textId="0AC56FA2" w:rsidR="00C02D38" w:rsidRDefault="00C02D38" w:rsidP="008F2FBE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Rozwój lotnictwa cywilnego niesie za sobą ogromne wyzwania, </w:t>
      </w:r>
      <w:r w:rsidR="00733829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również </w:t>
      </w:r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kadrowe. W Kraków </w:t>
      </w:r>
      <w:proofErr w:type="spellStart"/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 zatrudniamy blisko 1500 osób, a w funkcjonowanie portu zaangażowane są</w:t>
      </w:r>
      <w:r w:rsidR="00010161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 kolejne</w:t>
      </w:r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 tysiące pracowników agentów obsługi naziemnej, przewoźników lotniczych, służb państwowych oraz wielu partnerów. To właśnie dzięki ich zaangażowaniu i kompetencjom nasi pasażerowie mogą podróżować bezpiecznie i komfortowo – mówi Łukasz </w:t>
      </w:r>
      <w:proofErr w:type="spellStart"/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>Strutyński</w:t>
      </w:r>
      <w:proofErr w:type="spellEnd"/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, prezes Kraków </w:t>
      </w:r>
      <w:proofErr w:type="spellStart"/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>.</w:t>
      </w:r>
    </w:p>
    <w:p w14:paraId="0140BB6A" w14:textId="35765C4D" w:rsidR="00C02D38" w:rsidRPr="00C02D38" w:rsidRDefault="00A02F94" w:rsidP="00010161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To ważne, zwłaszcza w kontekście </w:t>
      </w:r>
      <w:r w:rsidR="00C02D38"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prognoz Międzynarodowego Zrzeszenia Przewoźników Powietrznych (IATA) oraz Organizacji Międzynarodowego Lotnictwa Cywilnego (ICAO), </w:t>
      </w:r>
      <w:r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które wskazują, że </w:t>
      </w:r>
      <w:r w:rsidR="00C02D38"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do roku 2040 zapotrzebowanie na wykwalifikowany personel </w:t>
      </w:r>
      <w:r w:rsidR="00C02D38" w:rsidRPr="00777620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w</w:t>
      </w:r>
      <w:r w:rsidR="00C02D38" w:rsidRPr="00573B9C">
        <w:rPr>
          <w:rFonts w:eastAsia="Times New Roman" w:cstheme="minorHAnsi"/>
          <w:color w:val="EE0000"/>
          <w:sz w:val="24"/>
          <w:szCs w:val="24"/>
          <w:lang w:eastAsia="pl-PL"/>
        </w:rPr>
        <w:t xml:space="preserve"> </w:t>
      </w:r>
      <w:r w:rsidR="00C02D38"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lotnictwie wzrośnie o 25–30%. </w:t>
      </w:r>
    </w:p>
    <w:p w14:paraId="31A6C1BA" w14:textId="548756EC" w:rsidR="009D4C62" w:rsidRPr="0069237D" w:rsidRDefault="00C02D38" w:rsidP="008F2FB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>Targi to unikatowa inicjatywa edukacyjna w skali kraju, która pozwala zrozumieć, jak złożonym i precyzyjnie działającym mechanizmem jest lotnisko. Naszym celem jest pokazanie, że branża lotnicza</w:t>
      </w:r>
      <w:r w:rsidR="00010161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 ma naprawdę wiele do zaoferowania młodym ludziom i każdy może odnaleźć tu miejsce dla siebie</w:t>
      </w:r>
      <w:r w:rsidR="00777620">
        <w:rPr>
          <w:rFonts w:eastAsia="Times New Roman" w:cstheme="minorHAnsi"/>
          <w:i/>
          <w:iCs/>
          <w:color w:val="1F3864" w:themeColor="accent1" w:themeShade="80"/>
          <w:sz w:val="24"/>
          <w:szCs w:val="24"/>
          <w:lang w:eastAsia="pl-PL"/>
        </w:rPr>
        <w:t xml:space="preserve">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– mówi Daniel Dziob, kierownik Centrum Edukacji Lotniczej Kraków </w:t>
      </w:r>
      <w:proofErr w:type="spellStart"/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.</w:t>
      </w:r>
    </w:p>
    <w:p w14:paraId="199D4C97" w14:textId="1D4D4F1C" w:rsidR="00024968" w:rsidRDefault="00C02D38" w:rsidP="00024968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lastRenderedPageBreak/>
        <w:t xml:space="preserve">W ramach tegorocznych Targów Centrum Edukacji Lotniczej </w:t>
      </w:r>
      <w:r w:rsid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opublikuje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pięć bloków tematycznych, których osią przewodnią będzie współpraca między różnymi podmiotami funkcjonującymi na terenie lotniska. Każdy odcinek </w:t>
      </w:r>
      <w:r w:rsidR="00010161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prezentuje</w:t>
      </w:r>
      <w:r w:rsidR="00733829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r w:rsidR="00010161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rozm</w:t>
      </w:r>
      <w:r w:rsidR="00733829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owy</w:t>
      </w:r>
      <w:r w:rsidR="00010161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z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przedstawiciel</w:t>
      </w:r>
      <w:r w:rsidR="00010161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ami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dwóch jednostek, ukazując</w:t>
      </w:r>
      <w:r w:rsidR="00733829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e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wzajemne relacje i zakres obowiązków. Tematyka bloków obejmuje m.in. zarządzanie portem, obsługę pasażerów, operacje lotniskowe, zapewnianie bezpieczeństwa oraz obsługę statku powietrznego. W wydarzeniu udział </w:t>
      </w:r>
      <w:r w:rsidR="00777620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bierze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ponad 40 specjalistów reprezentujących m.in. Kraków </w:t>
      </w:r>
      <w:proofErr w:type="spellStart"/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, służby państwowe, Polską Agencję Żeglugi Powietrznej, a także przewoźników takich jak PLL LOT czy </w:t>
      </w:r>
      <w:proofErr w:type="spellStart"/>
      <w:r w:rsid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Wizz</w:t>
      </w:r>
      <w:proofErr w:type="spellEnd"/>
      <w:r w:rsid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proofErr w:type="spellStart"/>
      <w:r w:rsid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Air</w:t>
      </w:r>
      <w:proofErr w:type="spellEnd"/>
      <w:r w:rsid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.</w:t>
      </w:r>
    </w:p>
    <w:p w14:paraId="0DB8D5EC" w14:textId="61CA4D37" w:rsidR="00C02D38" w:rsidRPr="00C02D38" w:rsidRDefault="00024968" w:rsidP="00024968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r w:rsidRPr="009D4C62">
        <w:rPr>
          <w:rFonts w:eastAsia="Times New Roman" w:cstheme="minorHAnsi"/>
          <w:noProof/>
          <w:color w:val="1F3864" w:themeColor="accent1" w:themeShade="80"/>
          <w:sz w:val="24"/>
          <w:szCs w:val="24"/>
          <w:lang w:eastAsia="pl-PL"/>
        </w:rPr>
        <w:drawing>
          <wp:inline distT="0" distB="0" distL="0" distR="0" wp14:anchorId="20E61A87" wp14:editId="1A772ADC">
            <wp:extent cx="3648075" cy="2679522"/>
            <wp:effectExtent l="0" t="0" r="0" b="6985"/>
            <wp:docPr id="125332047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52" cy="272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03EFC" w14:textId="23410B76" w:rsidR="00C02D38" w:rsidRPr="00C02D38" w:rsidRDefault="00C02D38" w:rsidP="00024968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Transmisja premierowych nagrań będzie miała miejsce codziennie o godz. 10:00, od 26 do 30 maja, na kanale YouTube CEL Kraków </w:t>
      </w:r>
      <w:proofErr w:type="spellStart"/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. Treści dostępne będą online przez dwa tygodnie,</w:t>
      </w:r>
      <w:r w:rsidR="00AF008E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umożliwiając odbiorcom dostęp do materiałów edukacyjnych w dogodnym termini</w:t>
      </w:r>
      <w:r w:rsidR="00A003D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e.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r w:rsidR="00AF008E"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Poprzedni</w:t>
      </w:r>
      <w:r w:rsidR="00AF008E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e</w:t>
      </w:r>
      <w:r w:rsidR="00AF008E"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edycj</w:t>
      </w:r>
      <w:r w:rsidR="00AF008E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e</w:t>
      </w:r>
      <w:r w:rsidR="00AF008E"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przyciągnęł</w:t>
      </w:r>
      <w:r w:rsidR="00AF008E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y kilkadziesiąt tysięcy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widzów z całej Polski – uczniów szkół podstawowych i średnich, nauczycieli, doradców zawodowych oraz pasjonatów lotnictwa.</w:t>
      </w:r>
      <w:r w:rsidR="0002496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Tradycyjnie, również w tym roku, organizatorzy przygotowali konkurs</w:t>
      </w:r>
      <w:r w:rsidR="00573B9C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</w:t>
      </w:r>
      <w:r w:rsidRPr="00C02D38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dla uczestników – nagrodą główną będzie voucher na lot w symulatorze Airbusa A320. </w:t>
      </w:r>
    </w:p>
    <w:p w14:paraId="558773B8" w14:textId="06BBA1BC" w:rsidR="00A02F94" w:rsidRPr="00A02F94" w:rsidRDefault="00C02D38" w:rsidP="00A02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 w:rsidRPr="00C02D3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O nas</w:t>
      </w:r>
      <w:r w:rsidR="00A02F94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: </w:t>
      </w:r>
      <w:r w:rsidR="00024968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 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Centrum Edukacji Lotniczej Kraków </w:t>
      </w:r>
      <w:proofErr w:type="spellStart"/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Airport</w:t>
      </w:r>
      <w:proofErr w:type="spellEnd"/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to unik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atowy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w skali kraju ośrodek edukacyjny popularyzujący wiedzę o funkcjonowaniu lotniska i zawodach związanych z branżą lotniczą. Poprzez zajęcia, warsztaty i szkolenia przybliża 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zasady funkcjonowania 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por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tu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lotnicz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ego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osobom w każdym wieku. Ważnym elementem działalności CEL jest promocja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zawodów, związanych z branżą lotniczą, 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m.in.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poprzez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platform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ę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edukacyjn</w:t>
      </w:r>
      <w:r w:rsid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>ą</w:t>
      </w:r>
      <w:r w:rsidR="00A02F94" w:rsidRPr="00A02F94"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  <w:t xml:space="preserve"> https://jobinair.krakowairport.pl/.</w:t>
      </w:r>
    </w:p>
    <w:p w14:paraId="31B01A63" w14:textId="77777777" w:rsidR="00A02F94" w:rsidRPr="00A02F94" w:rsidRDefault="00A02F94" w:rsidP="00A02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</w:p>
    <w:p w14:paraId="50362B4B" w14:textId="7FD62647" w:rsidR="0069237D" w:rsidRPr="0069237D" w:rsidRDefault="0069237D" w:rsidP="0069237D">
      <w:pPr>
        <w:spacing w:after="120" w:line="256" w:lineRule="auto"/>
        <w:jc w:val="both"/>
        <w:rPr>
          <w:rFonts w:eastAsia="Calibri" w:cstheme="minorHAnsi"/>
          <w:iCs/>
          <w:color w:val="1F4E79"/>
          <w:sz w:val="24"/>
          <w:szCs w:val="24"/>
        </w:rPr>
      </w:pPr>
      <w:r w:rsidRPr="0069237D">
        <w:rPr>
          <w:rFonts w:eastAsia="Calibri" w:cstheme="minorHAnsi"/>
          <w:iCs/>
          <w:color w:val="1F4E79"/>
          <w:sz w:val="24"/>
          <w:szCs w:val="24"/>
        </w:rPr>
        <w:t>Kontakt:</w:t>
      </w:r>
    </w:p>
    <w:p w14:paraId="4927BD21" w14:textId="77777777" w:rsidR="0069237D" w:rsidRPr="0069237D" w:rsidRDefault="0069237D" w:rsidP="0069237D">
      <w:pPr>
        <w:spacing w:after="120" w:line="256" w:lineRule="auto"/>
        <w:jc w:val="both"/>
        <w:rPr>
          <w:rFonts w:eastAsia="Calibri" w:cstheme="minorHAnsi"/>
          <w:iCs/>
          <w:color w:val="1F4E79"/>
          <w:sz w:val="24"/>
          <w:szCs w:val="24"/>
        </w:rPr>
      </w:pPr>
      <w:r w:rsidRPr="0069237D">
        <w:rPr>
          <w:rFonts w:eastAsia="Calibri" w:cstheme="minorHAnsi"/>
          <w:iCs/>
          <w:color w:val="1F4E79"/>
          <w:sz w:val="24"/>
          <w:szCs w:val="24"/>
        </w:rPr>
        <w:t>Daniel Dziob, daniel.dziob@krakowairport.pl, tel. 660-624-259</w:t>
      </w:r>
    </w:p>
    <w:p w14:paraId="5EF44A48" w14:textId="537D00EF" w:rsidR="00E8348B" w:rsidRPr="00E8348B" w:rsidRDefault="00E90EA0" w:rsidP="00E8348B">
      <w:pPr>
        <w:rPr>
          <w:rFonts w:eastAsia="Calibri" w:cstheme="minorHAnsi"/>
          <w:iCs/>
          <w:color w:val="1F4E79"/>
          <w:sz w:val="24"/>
          <w:szCs w:val="24"/>
        </w:rPr>
      </w:pPr>
      <w:hyperlink r:id="rId10" w:history="1">
        <w:r w:rsidR="0069237D" w:rsidRPr="0069237D">
          <w:rPr>
            <w:rFonts w:eastAsia="Calibri" w:cstheme="minorHAnsi"/>
            <w:iCs/>
            <w:color w:val="0563C1"/>
            <w:sz w:val="24"/>
            <w:szCs w:val="24"/>
            <w:u w:val="single"/>
          </w:rPr>
          <w:t>www.krakowairport.pl/cel</w:t>
        </w:r>
      </w:hyperlink>
    </w:p>
    <w:sectPr w:rsidR="00E8348B" w:rsidRPr="00E8348B" w:rsidSect="00F563C3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EC2E" w14:textId="77777777" w:rsidR="00E90EA0" w:rsidRDefault="00E90EA0">
      <w:pPr>
        <w:spacing w:after="0" w:line="240" w:lineRule="auto"/>
      </w:pPr>
      <w:r>
        <w:separator/>
      </w:r>
    </w:p>
  </w:endnote>
  <w:endnote w:type="continuationSeparator" w:id="0">
    <w:p w14:paraId="1AE93596" w14:textId="77777777" w:rsidR="00E90EA0" w:rsidRDefault="00E9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rakow Airpor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A314" w14:textId="77777777" w:rsidR="00E90EA0" w:rsidRDefault="00E90EA0">
      <w:pPr>
        <w:spacing w:after="0" w:line="240" w:lineRule="auto"/>
      </w:pPr>
      <w:r>
        <w:separator/>
      </w:r>
    </w:p>
  </w:footnote>
  <w:footnote w:type="continuationSeparator" w:id="0">
    <w:p w14:paraId="68A266F5" w14:textId="77777777" w:rsidR="00E90EA0" w:rsidRDefault="00E9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DA0B" w14:textId="77777777" w:rsidR="0056091D" w:rsidRDefault="00E90EA0" w:rsidP="00EF5A8B">
    <w:pPr>
      <w:pStyle w:val="Nagwek"/>
    </w:pPr>
    <w:r>
      <w:tab/>
    </w:r>
    <w:r>
      <w:tab/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D304" wp14:editId="300F2635">
              <wp:simplePos x="0" y="0"/>
              <wp:positionH relativeFrom="page">
                <wp:posOffset>200025</wp:posOffset>
              </wp:positionH>
              <wp:positionV relativeFrom="paragraph">
                <wp:posOffset>-192405</wp:posOffset>
              </wp:positionV>
              <wp:extent cx="2299970" cy="457200"/>
              <wp:effectExtent l="0" t="0" r="0" b="0"/>
              <wp:wrapNone/>
              <wp:docPr id="15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5D5D7" w14:textId="77777777" w:rsidR="0056091D" w:rsidRPr="00467E49" w:rsidRDefault="00E90EA0" w:rsidP="00EF5A8B">
                          <w:pPr>
                            <w:spacing w:after="0"/>
                            <w:rPr>
                              <w:rFonts w:ascii="Krakow Airport" w:hAnsi="Krakow Airport"/>
                              <w:b/>
                              <w:color w:val="213664"/>
                              <w:kern w:val="24"/>
                            </w:rPr>
                          </w:pPr>
                          <w:r w:rsidRPr="00467E49">
                            <w:rPr>
                              <w:rFonts w:ascii="Krakow Airport" w:hAnsi="Krakow Airport"/>
                              <w:b/>
                              <w:color w:val="213664"/>
                              <w:kern w:val="24"/>
                            </w:rPr>
                            <w:t>#</w:t>
                          </w:r>
                          <w:r>
                            <w:rPr>
                              <w:rFonts w:ascii="Krakow Airport" w:hAnsi="Krakow Airport"/>
                              <w:b/>
                              <w:color w:val="213664"/>
                              <w:kern w:val="24"/>
                            </w:rPr>
                            <w:t>flyKRK</w:t>
                          </w:r>
                        </w:p>
                        <w:p w14:paraId="6EE93E1E" w14:textId="77777777" w:rsidR="0056091D" w:rsidRPr="00467E49" w:rsidRDefault="00E90EA0" w:rsidP="00EF5A8B">
                          <w:pPr>
                            <w:spacing w:after="0"/>
                            <w:rPr>
                              <w:rFonts w:ascii="Krakow Airport" w:hAnsi="Krakow Airport"/>
                              <w:b/>
                              <w:color w:val="213664"/>
                              <w:kern w:val="24"/>
                            </w:rPr>
                          </w:pPr>
                          <w:r w:rsidRPr="00467E49">
                            <w:rPr>
                              <w:rFonts w:ascii="Krakow Airport" w:hAnsi="Krakow Airport"/>
                              <w:b/>
                              <w:color w:val="213664"/>
                              <w:kern w:val="24"/>
                            </w:rPr>
                            <w:t>#</w:t>
                          </w:r>
                          <w:r>
                            <w:rPr>
                              <w:rFonts w:ascii="Krakow Airport" w:hAnsi="Krakow Airport"/>
                              <w:b/>
                              <w:color w:val="213664"/>
                              <w:kern w:val="24"/>
                            </w:rPr>
                            <w:t>PROSTOzKRAKOWA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EBFD304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15.75pt;margin-top:-15.15pt;width:181.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" filled="f" stroked="f">
              <v:textbox style="mso-fit-shape-to-text:t">
                <w:txbxContent>
                  <w:p w14:paraId="0405D5D7" w14:textId="77777777" w:rsidR="0056091D" w:rsidRPr="00467E49" w:rsidRDefault="00000000" w:rsidP="00EF5A8B">
                    <w:pPr>
                      <w:spacing w:after="0"/>
                      <w:rPr>
                        <w:rFonts w:ascii="Krakow Airport" w:hAnsi="Krakow Airport"/>
                        <w:b/>
                        <w:color w:val="213664"/>
                        <w:kern w:val="24"/>
                      </w:rPr>
                    </w:pPr>
                    <w:r w:rsidRPr="00467E49">
                      <w:rPr>
                        <w:rFonts w:ascii="Krakow Airport" w:hAnsi="Krakow Airport"/>
                        <w:b/>
                        <w:color w:val="213664"/>
                        <w:kern w:val="24"/>
                      </w:rPr>
                      <w:t>#</w:t>
                    </w:r>
                    <w:r>
                      <w:rPr>
                        <w:rFonts w:ascii="Krakow Airport" w:hAnsi="Krakow Airport"/>
                        <w:b/>
                        <w:color w:val="213664"/>
                        <w:kern w:val="24"/>
                      </w:rPr>
                      <w:t>flyKRK</w:t>
                    </w:r>
                  </w:p>
                  <w:p w14:paraId="6EE93E1E" w14:textId="77777777" w:rsidR="0056091D" w:rsidRPr="00467E49" w:rsidRDefault="00000000" w:rsidP="00EF5A8B">
                    <w:pPr>
                      <w:spacing w:after="0"/>
                      <w:rPr>
                        <w:rFonts w:ascii="Krakow Airport" w:hAnsi="Krakow Airport"/>
                        <w:b/>
                        <w:color w:val="213664"/>
                        <w:kern w:val="24"/>
                      </w:rPr>
                    </w:pPr>
                    <w:r w:rsidRPr="00467E49">
                      <w:rPr>
                        <w:rFonts w:ascii="Krakow Airport" w:hAnsi="Krakow Airport"/>
                        <w:b/>
                        <w:color w:val="213664"/>
                        <w:kern w:val="24"/>
                      </w:rPr>
                      <w:t>#</w:t>
                    </w:r>
                    <w:r>
                      <w:rPr>
                        <w:rFonts w:ascii="Krakow Airport" w:hAnsi="Krakow Airport"/>
                        <w:b/>
                        <w:color w:val="213664"/>
                        <w:kern w:val="24"/>
                      </w:rPr>
                      <w:t>PROSTOzKRAKOWA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color w:val="1F497D"/>
        <w:lang w:eastAsia="pl-PL"/>
      </w:rPr>
      <w:drawing>
        <wp:inline distT="0" distB="0" distL="0" distR="0" wp14:anchorId="50398C5B" wp14:editId="4ACA5560">
          <wp:extent cx="1200150" cy="733425"/>
          <wp:effectExtent l="0" t="0" r="0" b="9525"/>
          <wp:docPr id="1" name="Obraz 41" descr="cid:small-logo.jpg@1494586609.3a0f02142eba0f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id:small-logo.jpg@1494586609.3a0f02142eba0f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735E"/>
    <w:multiLevelType w:val="multilevel"/>
    <w:tmpl w:val="3C8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76"/>
    <w:rsid w:val="00010161"/>
    <w:rsid w:val="00024968"/>
    <w:rsid w:val="00037441"/>
    <w:rsid w:val="0008183B"/>
    <w:rsid w:val="00173AD5"/>
    <w:rsid w:val="001A3B33"/>
    <w:rsid w:val="001B6E43"/>
    <w:rsid w:val="001D0574"/>
    <w:rsid w:val="001D356E"/>
    <w:rsid w:val="001E4A54"/>
    <w:rsid w:val="001F5940"/>
    <w:rsid w:val="00207938"/>
    <w:rsid w:val="00221179"/>
    <w:rsid w:val="00254CB4"/>
    <w:rsid w:val="003117BF"/>
    <w:rsid w:val="00331273"/>
    <w:rsid w:val="00375111"/>
    <w:rsid w:val="003F268E"/>
    <w:rsid w:val="0049384F"/>
    <w:rsid w:val="004A2E9D"/>
    <w:rsid w:val="004C6CB3"/>
    <w:rsid w:val="00516E24"/>
    <w:rsid w:val="0056091D"/>
    <w:rsid w:val="00573B9C"/>
    <w:rsid w:val="005968F1"/>
    <w:rsid w:val="005C5DDF"/>
    <w:rsid w:val="005E24ED"/>
    <w:rsid w:val="00665A76"/>
    <w:rsid w:val="006776BB"/>
    <w:rsid w:val="0069237D"/>
    <w:rsid w:val="006F6CA4"/>
    <w:rsid w:val="00733829"/>
    <w:rsid w:val="00755F50"/>
    <w:rsid w:val="00760260"/>
    <w:rsid w:val="00771574"/>
    <w:rsid w:val="00777620"/>
    <w:rsid w:val="00787588"/>
    <w:rsid w:val="007A444C"/>
    <w:rsid w:val="007B447D"/>
    <w:rsid w:val="0080137D"/>
    <w:rsid w:val="008336BA"/>
    <w:rsid w:val="008F2FBE"/>
    <w:rsid w:val="00925427"/>
    <w:rsid w:val="009A5876"/>
    <w:rsid w:val="009D4C62"/>
    <w:rsid w:val="00A003D4"/>
    <w:rsid w:val="00A02F94"/>
    <w:rsid w:val="00A65860"/>
    <w:rsid w:val="00A71DF4"/>
    <w:rsid w:val="00AA7775"/>
    <w:rsid w:val="00AC7644"/>
    <w:rsid w:val="00AF008E"/>
    <w:rsid w:val="00AF08FE"/>
    <w:rsid w:val="00B63AC0"/>
    <w:rsid w:val="00C02D38"/>
    <w:rsid w:val="00C15E0C"/>
    <w:rsid w:val="00C2690F"/>
    <w:rsid w:val="00C35AF8"/>
    <w:rsid w:val="00C540FF"/>
    <w:rsid w:val="00C81B94"/>
    <w:rsid w:val="00C840DD"/>
    <w:rsid w:val="00C94C1D"/>
    <w:rsid w:val="00D05D75"/>
    <w:rsid w:val="00D101A1"/>
    <w:rsid w:val="00D122B4"/>
    <w:rsid w:val="00E73D6C"/>
    <w:rsid w:val="00E802F2"/>
    <w:rsid w:val="00E8348B"/>
    <w:rsid w:val="00E85F6F"/>
    <w:rsid w:val="00E90792"/>
    <w:rsid w:val="00E90EA0"/>
    <w:rsid w:val="00EC0D9B"/>
    <w:rsid w:val="00ED0583"/>
    <w:rsid w:val="00F563C3"/>
    <w:rsid w:val="00F60139"/>
    <w:rsid w:val="00F8228B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DCE7"/>
  <w15:chartTrackingRefBased/>
  <w15:docId w15:val="{3A67D556-FB8A-4DF4-A66E-89B52A52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3C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A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A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A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A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A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A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A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A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A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A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A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5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A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5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3C3"/>
    <w:rPr>
      <w:kern w:val="0"/>
      <w:sz w:val="22"/>
      <w:szCs w:val="22"/>
      <w14:ligatures w14:val="none"/>
    </w:rPr>
  </w:style>
  <w:style w:type="character" w:customStyle="1" w:styleId="LOTAddressZnak">
    <w:name w:val="LOT_Address Znak"/>
    <w:basedOn w:val="Domylnaczcionkaakapitu"/>
    <w:link w:val="LOTAddress"/>
    <w:locked/>
    <w:rsid w:val="00F563C3"/>
    <w:rPr>
      <w:rFonts w:ascii="Calibri" w:hAnsi="Calibri" w:cs="Calibri"/>
      <w:color w:val="404040" w:themeColor="text1" w:themeTint="BF"/>
      <w:lang w:val="en-US"/>
    </w:rPr>
  </w:style>
  <w:style w:type="paragraph" w:customStyle="1" w:styleId="LOTAddress">
    <w:name w:val="LOT_Address"/>
    <w:basedOn w:val="Normalny"/>
    <w:link w:val="LOTAddressZnak"/>
    <w:qFormat/>
    <w:rsid w:val="00F563C3"/>
    <w:pPr>
      <w:spacing w:after="40" w:line="240" w:lineRule="auto"/>
      <w:jc w:val="both"/>
    </w:pPr>
    <w:rPr>
      <w:rFonts w:ascii="Calibri" w:hAnsi="Calibri" w:cs="Calibri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563C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7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56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5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2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273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008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rakowairport.pl/c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Dziedzic</dc:creator>
  <cp:keywords/>
  <dc:description/>
  <cp:lastModifiedBy>Jonczak Kamila</cp:lastModifiedBy>
  <cp:revision>2</cp:revision>
  <dcterms:created xsi:type="dcterms:W3CDTF">2025-05-29T05:36:00Z</dcterms:created>
  <dcterms:modified xsi:type="dcterms:W3CDTF">2025-05-29T05:36:00Z</dcterms:modified>
</cp:coreProperties>
</file>