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SPRAWOZDANIE Z POSIEDZENIA</w:t>
        <w:br w:type="textWrapping"/>
        <w:t xml:space="preserve">KOMISJI DIALOGU OBYWATELSKIEGO</w:t>
        <w:br w:type="textWrapping"/>
        <w:t xml:space="preserve">DO SPRAW KULTURY</w:t>
      </w:r>
    </w:p>
    <w:p w:rsidR="00000000" w:rsidDel="00000000" w:rsidP="00000000" w:rsidRDefault="00000000" w:rsidRPr="00000000" w14:paraId="00000002">
      <w:pPr>
        <w:spacing w:after="240" w:befor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23 kwietnia 2025 r.</w:t>
      </w:r>
    </w:p>
    <w:p w:rsidR="00000000" w:rsidDel="00000000" w:rsidP="00000000" w:rsidRDefault="00000000" w:rsidRPr="00000000" w14:paraId="00000003">
      <w:pPr>
        <w:spacing w:after="240" w:before="240" w:lineRule="auto"/>
        <w:ind w:left="0"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Ośrodek Praktyk Kreatywnych Teatru Loch Camelot</w:t>
        <w:br w:type="textWrapping"/>
        <w:t xml:space="preserve">ul. św. Tomasza 19, piętro 1</w:t>
        <w:br w:type="textWrapping"/>
      </w:r>
      <w:r w:rsidDel="00000000" w:rsidR="00000000" w:rsidRPr="00000000">
        <w:rPr>
          <w:rFonts w:ascii="Book Antiqua" w:cs="Book Antiqua" w:eastAsia="Book Antiqua" w:hAnsi="Book Antiqua"/>
          <w:rtl w:val="0"/>
        </w:rPr>
        <w:t xml:space="preserve">godz. 12:00</w:t>
      </w:r>
    </w:p>
    <w:p w:rsidR="00000000" w:rsidDel="00000000" w:rsidP="00000000" w:rsidRDefault="00000000" w:rsidRPr="00000000" w14:paraId="00000004">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Lista obecności w załączniku.</w:t>
      </w:r>
    </w:p>
    <w:p w:rsidR="00000000" w:rsidDel="00000000" w:rsidP="00000000" w:rsidRDefault="00000000" w:rsidRPr="00000000" w14:paraId="00000005">
      <w:pPr>
        <w:numPr>
          <w:ilvl w:val="0"/>
          <w:numId w:val="1"/>
        </w:numPr>
        <w:spacing w:after="240" w:before="240"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Przywitanie zebranych, sprawdzenie listy obecności, przedstawienie porządku obrad, wnioski o uzupełnienie porządku obrad;</w:t>
      </w:r>
    </w:p>
    <w:p w:rsidR="00000000" w:rsidDel="00000000" w:rsidP="00000000" w:rsidRDefault="00000000" w:rsidRPr="00000000" w14:paraId="00000006">
      <w:pPr>
        <w:spacing w:after="240" w:before="240" w:lineRule="auto"/>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Przewodnicząca KDO ds. Kultury rozpoczęła posiedzenie. Po sprawdzeniu obecności stwierdzono kworum 14 obecnych na 29 organizacji. Nie zgłoszono wniosków o uzupełnienie porządku obrad.</w:t>
      </w:r>
    </w:p>
    <w:p w:rsidR="00000000" w:rsidDel="00000000" w:rsidP="00000000" w:rsidRDefault="00000000" w:rsidRPr="00000000" w14:paraId="00000007">
      <w:pPr>
        <w:numPr>
          <w:ilvl w:val="0"/>
          <w:numId w:val="1"/>
        </w:numPr>
        <w:spacing w:after="240" w:before="240"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Podsumowanie wsparcia finansowego miasta Krakowa na rzecz pozarządowych organizacji kulturalnych w 2024 r.;</w:t>
      </w:r>
    </w:p>
    <w:p w:rsidR="00000000" w:rsidDel="00000000" w:rsidP="00000000" w:rsidRDefault="00000000" w:rsidRPr="00000000" w14:paraId="00000008">
      <w:pPr>
        <w:shd w:fill="ffffff" w:val="clear"/>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Kierowniczka</w:t>
      </w:r>
      <w:r w:rsidDel="00000000" w:rsidR="00000000" w:rsidRPr="00000000">
        <w:rPr>
          <w:rFonts w:ascii="Book Antiqua" w:cs="Book Antiqua" w:eastAsia="Book Antiqua" w:hAnsi="Book Antiqua"/>
          <w:rtl w:val="0"/>
        </w:rPr>
        <w:t xml:space="preserve"> J. Gwóźdź podsumowała zeszłoroczne wsparcie finansowe miasta Krakowa dla organizacji pozarządowych zajmujących się kulturą. Po podsumowaniu odbyła się dyskusja między uczestnikami posiedzenia.</w:t>
      </w:r>
    </w:p>
    <w:p w:rsidR="00000000" w:rsidDel="00000000" w:rsidP="00000000" w:rsidRDefault="00000000" w:rsidRPr="00000000" w14:paraId="00000009">
      <w:pPr>
        <w:numPr>
          <w:ilvl w:val="0"/>
          <w:numId w:val="1"/>
        </w:numPr>
        <w:spacing w:after="240" w:before="240"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Podsumowanie spotkania dotyczącego Centrum Muzyki;</w:t>
      </w:r>
    </w:p>
    <w:p w:rsidR="00000000" w:rsidDel="00000000" w:rsidP="00000000" w:rsidRDefault="00000000" w:rsidRPr="00000000" w14:paraId="0000000A">
      <w:pPr>
        <w:spacing w:after="240" w:before="240" w:lineRule="auto"/>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Pani Przewodnicząca KDO ds. Kultury E. Kornecka podsumowała spotkanie poświęcone kwestii Centrum Muzyki, które odbyło się 16 kwietnia 2025 r. Między uczestnikami wywiązała się dyskusja poświęcona kwestii lokalowej na Wesołej oraz komunikacji między miastem a organizacjami pozarządowymi.</w:t>
      </w:r>
    </w:p>
    <w:p w:rsidR="00000000" w:rsidDel="00000000" w:rsidP="00000000" w:rsidRDefault="00000000" w:rsidRPr="00000000" w14:paraId="0000000B">
      <w:pPr>
        <w:numPr>
          <w:ilvl w:val="0"/>
          <w:numId w:val="1"/>
        </w:numPr>
        <w:spacing w:after="240" w:before="240" w:lineRule="auto"/>
        <w:ind w:left="72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Podsumowanie z udziału w Komisji Kultury i Ochrony Zabytków Rady Miasta Krakowa;</w:t>
      </w:r>
    </w:p>
    <w:p w:rsidR="00000000" w:rsidDel="00000000" w:rsidP="00000000" w:rsidRDefault="00000000" w:rsidRPr="00000000" w14:paraId="0000000C">
      <w:pPr>
        <w:spacing w:after="240" w:before="240" w:lineRule="auto"/>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Pani Przewodnicząca KDO ds. Kultury E. Kornecka podsumowała działania Rady Miasta Krakowa w obrębie kultury w ostatnim miesiącu. Kontynuowano dyskusję dotyczącą komunikacji między miastem a organizacjami pozarządowymi.</w:t>
      </w:r>
    </w:p>
    <w:p w:rsidR="00000000" w:rsidDel="00000000" w:rsidP="00000000" w:rsidRDefault="00000000" w:rsidRPr="00000000" w14:paraId="0000000D">
      <w:pPr>
        <w:numPr>
          <w:ilvl w:val="0"/>
          <w:numId w:val="1"/>
        </w:numPr>
        <w:spacing w:after="240" w:before="240" w:lineRule="auto"/>
        <w:ind w:left="720" w:hanging="360"/>
        <w:jc w:val="both"/>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Dyskusja o problemie hałasu ulicznego;</w:t>
      </w:r>
    </w:p>
    <w:p w:rsidR="00000000" w:rsidDel="00000000" w:rsidP="00000000" w:rsidRDefault="00000000" w:rsidRPr="00000000" w14:paraId="0000000E">
      <w:pPr>
        <w:spacing w:after="240" w:before="240" w:lineRule="auto"/>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Pani Przewodnicząca KDO ds. Kultury E. Kornecka poruszyła problem hałasu ulicznego oraz propozycji rozluźnienia przepisów dotyczących występów ulicznych. Wywiązała się dyskusja o kwestii emisji dźwięku na obszarze Starego Miasta oraz problemu jakości zespołów występujących w jego obrębie. </w:t>
      </w:r>
    </w:p>
    <w:p w:rsidR="00000000" w:rsidDel="00000000" w:rsidP="00000000" w:rsidRDefault="00000000" w:rsidRPr="00000000" w14:paraId="0000000F">
      <w:pPr>
        <w:numPr>
          <w:ilvl w:val="0"/>
          <w:numId w:val="1"/>
        </w:numPr>
        <w:spacing w:after="240" w:before="240"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Wolne wnioski;</w:t>
      </w:r>
    </w:p>
    <w:p w:rsidR="00000000" w:rsidDel="00000000" w:rsidP="00000000" w:rsidRDefault="00000000" w:rsidRPr="00000000" w14:paraId="00000010">
      <w:pPr>
        <w:spacing w:after="240" w:before="240" w:lineRule="auto"/>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Wiceprzewodniczący KDO ds. Kultury D. Setlak poruszył kwestię ilości uczestników kategorii “debiuty” Stypendiów Twórczych Miasta Krakowa 2024.</w:t>
      </w:r>
    </w:p>
    <w:p w:rsidR="00000000" w:rsidDel="00000000" w:rsidP="00000000" w:rsidRDefault="00000000" w:rsidRPr="00000000" w14:paraId="00000011">
      <w:pPr>
        <w:spacing w:after="240" w:before="240" w:lineRule="auto"/>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Więcej wolnych wniosków nie zgłoszono.</w:t>
      </w:r>
    </w:p>
    <w:p w:rsidR="00000000" w:rsidDel="00000000" w:rsidP="00000000" w:rsidRDefault="00000000" w:rsidRPr="00000000" w14:paraId="00000012">
      <w:pPr>
        <w:numPr>
          <w:ilvl w:val="0"/>
          <w:numId w:val="1"/>
        </w:numPr>
        <w:spacing w:after="240" w:before="240"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Kolejne spotkanie  KDO ds. Kultury odbędzie się w dniu 14 maja 2025 r. (środa) o godz. 12.00 w Ośrodku Praktyk Kreatywnych Teatru Loch Camelot, ul. św. Tomasza 19/1p. </w:t>
      </w:r>
      <w:r w:rsidDel="00000000" w:rsidR="00000000" w:rsidRPr="00000000">
        <w:rPr>
          <w:rFonts w:ascii="Book Antiqua" w:cs="Book Antiqua" w:eastAsia="Book Antiqua" w:hAnsi="Book Antiqua"/>
          <w:color w:val="ff0000"/>
          <w:rtl w:val="0"/>
        </w:rPr>
        <w:t xml:space="preserve"> </w:t>
      </w:r>
    </w:p>
    <w:p w:rsidR="00000000" w:rsidDel="00000000" w:rsidP="00000000" w:rsidRDefault="00000000" w:rsidRPr="00000000" w14:paraId="00000013">
      <w:pPr>
        <w:spacing w:after="240" w:before="240" w:lineRule="auto"/>
        <w:ind w:left="72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4">
      <w:pPr>
        <w:numPr>
          <w:ilvl w:val="0"/>
          <w:numId w:val="1"/>
        </w:numPr>
        <w:spacing w:after="240" w:before="240" w:lineRule="auto"/>
        <w:ind w:left="720" w:hanging="36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Zakończenie posiedzenia KDO ds. Kultury, pożegnanie obecnych.</w:t>
      </w:r>
    </w:p>
    <w:p w:rsidR="00000000" w:rsidDel="00000000" w:rsidP="00000000" w:rsidRDefault="00000000" w:rsidRPr="00000000" w14:paraId="00000015">
      <w:pPr>
        <w:spacing w:after="240" w:before="240" w:lineRule="auto"/>
        <w:ind w:left="720" w:firstLine="0"/>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Przewodnicząca KDO ds. Kultury zakończyła posiedzenie o 13.30.</w:t>
      </w:r>
    </w:p>
    <w:p w:rsidR="00000000" w:rsidDel="00000000" w:rsidP="00000000" w:rsidRDefault="00000000" w:rsidRPr="00000000" w14:paraId="00000016">
      <w:pPr>
        <w:spacing w:after="240" w:before="240" w:lineRule="auto"/>
        <w:ind w:left="72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7">
      <w:pPr>
        <w:spacing w:after="240" w:before="240" w:lineRule="auto"/>
        <w:ind w:left="720"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ab/>
        <w:tab/>
        <w:t xml:space="preserve">             Sprawozdanie sporządził</w:t>
        <w:br w:type="textWrapping"/>
        <w:tab/>
        <w:tab/>
        <w:tab/>
        <w:t xml:space="preserve">Patryk M. Golba-Zawadzki</w:t>
        <w:br w:type="textWrapping"/>
        <w:tab/>
        <w:tab/>
        <w:tab/>
        <w:t xml:space="preserve">Sekretarz KDO ds. Kultury</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