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6A1E9" w14:textId="77777777" w:rsidR="008F7EB2" w:rsidRDefault="008F7EB2"/>
    <w:p w14:paraId="27A92B09" w14:textId="77777777" w:rsidR="008F7EB2" w:rsidRDefault="008F7EB2"/>
    <w:p w14:paraId="1FE4C479" w14:textId="2E02FCC6" w:rsidR="008F7EB2" w:rsidRPr="00124DAC" w:rsidRDefault="008F7EB2" w:rsidP="008F7EB2">
      <w:pPr>
        <w:spacing w:before="0"/>
        <w:ind w:left="-567" w:right="-453" w:firstLine="0"/>
        <w:jc w:val="center"/>
        <w:rPr>
          <w:rFonts w:ascii="Times New Roman" w:hAnsi="Times New Roman" w:cs="Times New Roman"/>
          <w:b/>
          <w:sz w:val="32"/>
          <w:szCs w:val="32"/>
        </w:rPr>
      </w:pPr>
      <w:r w:rsidRPr="00124DAC">
        <w:rPr>
          <w:rFonts w:ascii="Times New Roman" w:hAnsi="Times New Roman" w:cs="Times New Roman"/>
          <w:b/>
          <w:sz w:val="32"/>
          <w:szCs w:val="32"/>
        </w:rPr>
        <w:t xml:space="preserve">UCHWAŁA  NR   </w:t>
      </w:r>
      <w:r w:rsidR="004A4EE9">
        <w:rPr>
          <w:rFonts w:ascii="Times New Roman" w:hAnsi="Times New Roman" w:cs="Times New Roman"/>
          <w:b/>
          <w:sz w:val="32"/>
          <w:szCs w:val="32"/>
        </w:rPr>
        <w:t>24</w:t>
      </w:r>
      <w:r w:rsidRPr="00124DAC">
        <w:rPr>
          <w:rFonts w:ascii="Times New Roman" w:hAnsi="Times New Roman" w:cs="Times New Roman"/>
          <w:b/>
          <w:sz w:val="32"/>
          <w:szCs w:val="32"/>
        </w:rPr>
        <w:t xml:space="preserve"> /IV/202</w:t>
      </w:r>
      <w:r w:rsidR="00CB6EB7">
        <w:rPr>
          <w:rFonts w:ascii="Times New Roman" w:hAnsi="Times New Roman" w:cs="Times New Roman"/>
          <w:b/>
          <w:sz w:val="32"/>
          <w:szCs w:val="32"/>
        </w:rPr>
        <w:t>5</w:t>
      </w:r>
    </w:p>
    <w:p w14:paraId="26522562" w14:textId="77777777" w:rsidR="008F7EB2" w:rsidRPr="00124DAC" w:rsidRDefault="008F7EB2" w:rsidP="008F7EB2">
      <w:pPr>
        <w:spacing w:before="0"/>
        <w:ind w:left="-567" w:right="-453" w:firstLine="0"/>
        <w:jc w:val="center"/>
        <w:rPr>
          <w:rFonts w:ascii="Times New Roman" w:hAnsi="Times New Roman" w:cs="Times New Roman"/>
          <w:b/>
          <w:sz w:val="32"/>
          <w:szCs w:val="32"/>
        </w:rPr>
      </w:pPr>
      <w:r w:rsidRPr="00124DAC">
        <w:rPr>
          <w:rFonts w:ascii="Times New Roman" w:hAnsi="Times New Roman" w:cs="Times New Roman"/>
          <w:b/>
          <w:sz w:val="32"/>
          <w:szCs w:val="32"/>
        </w:rPr>
        <w:t>RADY KRAKOWSKICH SENIORÓW</w:t>
      </w:r>
    </w:p>
    <w:p w14:paraId="3870E8C2" w14:textId="1712312E" w:rsidR="008F7EB2" w:rsidRPr="00124DAC" w:rsidRDefault="008F7EB2" w:rsidP="008F7EB2">
      <w:pPr>
        <w:spacing w:before="0"/>
        <w:ind w:left="-567" w:right="-453" w:firstLine="0"/>
        <w:jc w:val="center"/>
        <w:rPr>
          <w:rFonts w:ascii="Times New Roman" w:hAnsi="Times New Roman" w:cs="Times New Roman"/>
          <w:b/>
          <w:sz w:val="32"/>
          <w:szCs w:val="32"/>
        </w:rPr>
      </w:pPr>
      <w:r w:rsidRPr="00124DAC">
        <w:rPr>
          <w:rFonts w:ascii="Times New Roman" w:hAnsi="Times New Roman" w:cs="Times New Roman"/>
          <w:b/>
          <w:sz w:val="32"/>
          <w:szCs w:val="32"/>
        </w:rPr>
        <w:t xml:space="preserve">z dnia  </w:t>
      </w:r>
      <w:r w:rsidR="00CB6EB7">
        <w:rPr>
          <w:rFonts w:ascii="Times New Roman" w:hAnsi="Times New Roman" w:cs="Times New Roman"/>
          <w:b/>
          <w:sz w:val="32"/>
          <w:szCs w:val="32"/>
        </w:rPr>
        <w:t>17</w:t>
      </w:r>
      <w:r w:rsidRPr="00124DAC">
        <w:rPr>
          <w:rFonts w:ascii="Times New Roman" w:hAnsi="Times New Roman" w:cs="Times New Roman"/>
          <w:b/>
          <w:sz w:val="32"/>
          <w:szCs w:val="32"/>
        </w:rPr>
        <w:t>.</w:t>
      </w:r>
      <w:r w:rsidR="00CB6EB7">
        <w:rPr>
          <w:rFonts w:ascii="Times New Roman" w:hAnsi="Times New Roman" w:cs="Times New Roman"/>
          <w:b/>
          <w:sz w:val="32"/>
          <w:szCs w:val="32"/>
        </w:rPr>
        <w:t>04</w:t>
      </w:r>
      <w:r w:rsidRPr="00124DAC">
        <w:rPr>
          <w:rFonts w:ascii="Times New Roman" w:hAnsi="Times New Roman" w:cs="Times New Roman"/>
          <w:b/>
          <w:sz w:val="32"/>
          <w:szCs w:val="32"/>
        </w:rPr>
        <w:t>.202</w:t>
      </w:r>
      <w:r w:rsidR="00CB6EB7">
        <w:rPr>
          <w:rFonts w:ascii="Times New Roman" w:hAnsi="Times New Roman" w:cs="Times New Roman"/>
          <w:b/>
          <w:sz w:val="32"/>
          <w:szCs w:val="32"/>
        </w:rPr>
        <w:t>5</w:t>
      </w:r>
      <w:r w:rsidRPr="00124DAC">
        <w:rPr>
          <w:rFonts w:ascii="Times New Roman" w:hAnsi="Times New Roman" w:cs="Times New Roman"/>
          <w:b/>
          <w:sz w:val="32"/>
          <w:szCs w:val="32"/>
        </w:rPr>
        <w:t xml:space="preserve"> r.</w:t>
      </w:r>
    </w:p>
    <w:p w14:paraId="5E9E313E" w14:textId="77777777" w:rsidR="008F7EB2" w:rsidRPr="00124DAC" w:rsidRDefault="008F7EB2" w:rsidP="008F7EB2">
      <w:pPr>
        <w:spacing w:before="0"/>
        <w:ind w:left="-567" w:right="-453" w:firstLine="0"/>
        <w:jc w:val="center"/>
        <w:rPr>
          <w:rFonts w:ascii="Times New Roman" w:hAnsi="Times New Roman" w:cs="Times New Roman"/>
          <w:b/>
          <w:sz w:val="24"/>
          <w:szCs w:val="24"/>
        </w:rPr>
      </w:pPr>
    </w:p>
    <w:p w14:paraId="75D3FE66" w14:textId="5D1A49C4" w:rsidR="008F7EB2" w:rsidRDefault="008F7EB2" w:rsidP="008F7EB2">
      <w:pPr>
        <w:spacing w:before="0"/>
        <w:ind w:left="-567" w:right="-453" w:firstLine="0"/>
        <w:jc w:val="both"/>
        <w:rPr>
          <w:rFonts w:ascii="Times New Roman" w:hAnsi="Times New Roman" w:cs="Times New Roman"/>
          <w:b/>
          <w:sz w:val="24"/>
          <w:szCs w:val="24"/>
          <w:u w:val="single"/>
        </w:rPr>
      </w:pPr>
      <w:bookmarkStart w:id="0" w:name="_Hlk144982608"/>
      <w:r>
        <w:rPr>
          <w:rFonts w:ascii="Times New Roman" w:hAnsi="Times New Roman" w:cs="Times New Roman"/>
          <w:b/>
          <w:sz w:val="24"/>
          <w:szCs w:val="24"/>
          <w:u w:val="single"/>
        </w:rPr>
        <w:t>w sprawie</w:t>
      </w:r>
      <w:r w:rsidRPr="00124DAC">
        <w:rPr>
          <w:rFonts w:ascii="Times New Roman" w:hAnsi="Times New Roman" w:cs="Times New Roman"/>
          <w:b/>
          <w:sz w:val="24"/>
          <w:szCs w:val="24"/>
          <w:u w:val="single"/>
        </w:rPr>
        <w:t xml:space="preserve">: </w:t>
      </w:r>
      <w:r>
        <w:rPr>
          <w:rFonts w:ascii="Times New Roman" w:hAnsi="Times New Roman" w:cs="Times New Roman"/>
          <w:b/>
          <w:sz w:val="24"/>
          <w:szCs w:val="24"/>
          <w:u w:val="single"/>
        </w:rPr>
        <w:t>wprowadzenia</w:t>
      </w:r>
      <w:r w:rsidR="009D36EF">
        <w:rPr>
          <w:rFonts w:ascii="Times New Roman" w:hAnsi="Times New Roman" w:cs="Times New Roman"/>
          <w:b/>
          <w:sz w:val="24"/>
          <w:szCs w:val="24"/>
          <w:u w:val="single"/>
        </w:rPr>
        <w:t xml:space="preserve"> biletu senioralnego uprawniającego do bezpłatnego korzystania w obrębie miasta z przejazdów pociągami kolei aglomeracyjnych</w:t>
      </w:r>
      <w:r>
        <w:rPr>
          <w:rFonts w:ascii="Times New Roman" w:hAnsi="Times New Roman" w:cs="Times New Roman"/>
          <w:b/>
          <w:sz w:val="24"/>
          <w:szCs w:val="24"/>
          <w:u w:val="single"/>
        </w:rPr>
        <w:t xml:space="preserve">.  </w:t>
      </w:r>
      <w:bookmarkEnd w:id="0"/>
    </w:p>
    <w:p w14:paraId="60D377F4" w14:textId="77777777" w:rsidR="008F7EB2" w:rsidRDefault="008F7EB2" w:rsidP="008F7EB2">
      <w:pPr>
        <w:spacing w:before="0"/>
        <w:ind w:left="-567" w:right="-453" w:firstLine="0"/>
        <w:jc w:val="both"/>
        <w:rPr>
          <w:rFonts w:ascii="Times New Roman" w:hAnsi="Times New Roman" w:cs="Times New Roman"/>
          <w:sz w:val="24"/>
          <w:szCs w:val="24"/>
        </w:rPr>
      </w:pPr>
    </w:p>
    <w:p w14:paraId="2BADB0DF" w14:textId="0DB768AE" w:rsidR="008F7EB2" w:rsidRDefault="008F7EB2" w:rsidP="008F7EB2">
      <w:pPr>
        <w:autoSpaceDE w:val="0"/>
        <w:autoSpaceDN w:val="0"/>
        <w:adjustRightInd w:val="0"/>
        <w:spacing w:after="0"/>
        <w:ind w:left="-426" w:firstLine="284"/>
        <w:rPr>
          <w:rFonts w:ascii="Times New Roman" w:eastAsia="Times New Roman" w:hAnsi="Times New Roman" w:cs="Times New Roman"/>
          <w:bCs/>
          <w:color w:val="2B2A29"/>
          <w:szCs w:val="20"/>
          <w:lang w:eastAsia="pl-PL"/>
        </w:rPr>
      </w:pPr>
      <w:bookmarkStart w:id="1" w:name="_Hlk98790362"/>
      <w:r w:rsidRPr="00A60D34">
        <w:rPr>
          <w:rFonts w:ascii="Times New Roman" w:hAnsi="Times New Roman" w:cs="Times New Roman"/>
          <w:color w:val="575757"/>
          <w:szCs w:val="20"/>
          <w:shd w:val="clear" w:color="auto" w:fill="FFFFFF"/>
        </w:rPr>
        <w:t>Na podstawie art. 5c ust. 2, ust. 5 i ust. 5a ustawy z dnia 8 marca 1990 r. o samorządzie gminnym (Dz. U. z 202</w:t>
      </w:r>
      <w:r>
        <w:rPr>
          <w:rFonts w:ascii="Times New Roman" w:hAnsi="Times New Roman" w:cs="Times New Roman"/>
          <w:color w:val="575757"/>
          <w:szCs w:val="20"/>
          <w:shd w:val="clear" w:color="auto" w:fill="FFFFFF"/>
        </w:rPr>
        <w:t>4</w:t>
      </w:r>
      <w:r w:rsidRPr="00A60D34">
        <w:rPr>
          <w:rFonts w:ascii="Times New Roman" w:hAnsi="Times New Roman" w:cs="Times New Roman"/>
          <w:color w:val="575757"/>
          <w:szCs w:val="20"/>
          <w:shd w:val="clear" w:color="auto" w:fill="FFFFFF"/>
        </w:rPr>
        <w:t xml:space="preserve"> r. poz.</w:t>
      </w:r>
      <w:r>
        <w:rPr>
          <w:rFonts w:ascii="Times New Roman" w:hAnsi="Times New Roman" w:cs="Times New Roman"/>
          <w:color w:val="575757"/>
          <w:szCs w:val="20"/>
          <w:shd w:val="clear" w:color="auto" w:fill="FFFFFF"/>
        </w:rPr>
        <w:t xml:space="preserve"> </w:t>
      </w:r>
      <w:r w:rsidR="004A4EE9">
        <w:rPr>
          <w:rFonts w:ascii="Times New Roman" w:hAnsi="Times New Roman" w:cs="Times New Roman"/>
          <w:color w:val="575757"/>
          <w:szCs w:val="20"/>
          <w:shd w:val="clear" w:color="auto" w:fill="FFFFFF"/>
        </w:rPr>
        <w:t>1465,1512,1907,1940</w:t>
      </w:r>
      <w:r w:rsidRPr="00A60D34">
        <w:rPr>
          <w:rFonts w:ascii="Times New Roman" w:hAnsi="Times New Roman" w:cs="Times New Roman"/>
          <w:color w:val="575757"/>
          <w:szCs w:val="20"/>
          <w:shd w:val="clear" w:color="auto" w:fill="FFFFFF"/>
        </w:rPr>
        <w:t xml:space="preserve">), </w:t>
      </w:r>
      <w:r w:rsidRPr="00A60D34">
        <w:rPr>
          <w:rFonts w:ascii="Times New Roman" w:eastAsia="Times New Roman" w:hAnsi="Times New Roman" w:cs="Times New Roman"/>
          <w:bCs/>
          <w:color w:val="2B2A29"/>
          <w:szCs w:val="20"/>
          <w:lang w:eastAsia="pl-PL"/>
        </w:rPr>
        <w:t xml:space="preserve">oraz § </w:t>
      </w:r>
      <w:r>
        <w:rPr>
          <w:rFonts w:ascii="Times New Roman" w:eastAsia="Times New Roman" w:hAnsi="Times New Roman" w:cs="Times New Roman"/>
          <w:bCs/>
          <w:color w:val="2B2A29"/>
          <w:szCs w:val="20"/>
          <w:lang w:eastAsia="pl-PL"/>
        </w:rPr>
        <w:t>3 ust. 5</w:t>
      </w:r>
      <w:r w:rsidRPr="00A60D34">
        <w:rPr>
          <w:rFonts w:ascii="Times New Roman" w:eastAsia="Times New Roman" w:hAnsi="Times New Roman" w:cs="Times New Roman"/>
          <w:bCs/>
          <w:color w:val="2B2A29"/>
          <w:szCs w:val="20"/>
          <w:lang w:eastAsia="pl-PL"/>
        </w:rPr>
        <w:t xml:space="preserve"> załącznika do uchwały Nr </w:t>
      </w:r>
      <w:r>
        <w:rPr>
          <w:rFonts w:ascii="Times New Roman" w:eastAsia="Times New Roman" w:hAnsi="Times New Roman" w:cs="Times New Roman"/>
          <w:bCs/>
          <w:color w:val="2B2A29"/>
          <w:szCs w:val="20"/>
          <w:lang w:eastAsia="pl-PL"/>
        </w:rPr>
        <w:t>CXVII</w:t>
      </w:r>
      <w:r w:rsidRPr="00A60D34">
        <w:rPr>
          <w:rFonts w:ascii="Times New Roman" w:eastAsia="Times New Roman" w:hAnsi="Times New Roman" w:cs="Times New Roman"/>
          <w:bCs/>
          <w:color w:val="2B2A29"/>
          <w:szCs w:val="20"/>
          <w:lang w:eastAsia="pl-PL"/>
        </w:rPr>
        <w:t xml:space="preserve">  Rady Miasta Krakowa z dnia </w:t>
      </w:r>
      <w:r>
        <w:rPr>
          <w:rFonts w:ascii="Times New Roman" w:eastAsia="Times New Roman" w:hAnsi="Times New Roman" w:cs="Times New Roman"/>
          <w:bCs/>
          <w:color w:val="2B2A29"/>
          <w:szCs w:val="20"/>
          <w:lang w:eastAsia="pl-PL"/>
        </w:rPr>
        <w:t>31</w:t>
      </w:r>
      <w:r w:rsidRPr="00A60D34">
        <w:rPr>
          <w:rFonts w:ascii="Times New Roman" w:eastAsia="Times New Roman" w:hAnsi="Times New Roman" w:cs="Times New Roman"/>
          <w:bCs/>
          <w:color w:val="2B2A29"/>
          <w:szCs w:val="20"/>
          <w:lang w:eastAsia="pl-PL"/>
        </w:rPr>
        <w:t xml:space="preserve"> </w:t>
      </w:r>
      <w:r>
        <w:rPr>
          <w:rFonts w:ascii="Times New Roman" w:eastAsia="Times New Roman" w:hAnsi="Times New Roman" w:cs="Times New Roman"/>
          <w:bCs/>
          <w:color w:val="2B2A29"/>
          <w:szCs w:val="20"/>
          <w:lang w:eastAsia="pl-PL"/>
        </w:rPr>
        <w:t>stycznia</w:t>
      </w:r>
      <w:r w:rsidRPr="00A60D34">
        <w:rPr>
          <w:rFonts w:ascii="Times New Roman" w:eastAsia="Times New Roman" w:hAnsi="Times New Roman" w:cs="Times New Roman"/>
          <w:bCs/>
          <w:color w:val="2B2A29"/>
          <w:szCs w:val="20"/>
          <w:lang w:eastAsia="pl-PL"/>
        </w:rPr>
        <w:t xml:space="preserve"> 202</w:t>
      </w:r>
      <w:r>
        <w:rPr>
          <w:rFonts w:ascii="Times New Roman" w:eastAsia="Times New Roman" w:hAnsi="Times New Roman" w:cs="Times New Roman"/>
          <w:bCs/>
          <w:color w:val="2B2A29"/>
          <w:szCs w:val="20"/>
          <w:lang w:eastAsia="pl-PL"/>
        </w:rPr>
        <w:t>4</w:t>
      </w:r>
      <w:r w:rsidRPr="00A60D34">
        <w:rPr>
          <w:rFonts w:ascii="Times New Roman" w:eastAsia="Times New Roman" w:hAnsi="Times New Roman" w:cs="Times New Roman"/>
          <w:bCs/>
          <w:color w:val="2B2A29"/>
          <w:szCs w:val="20"/>
          <w:lang w:eastAsia="pl-PL"/>
        </w:rPr>
        <w:t xml:space="preserve"> r. w sprawie powołania Rady Krakowskich Seniorów oraz nadania jej Statutu</w:t>
      </w:r>
      <w:r>
        <w:rPr>
          <w:rFonts w:ascii="Times New Roman" w:eastAsia="Times New Roman" w:hAnsi="Times New Roman" w:cs="Times New Roman"/>
          <w:bCs/>
          <w:color w:val="2B2A29"/>
          <w:szCs w:val="20"/>
          <w:lang w:eastAsia="pl-PL"/>
        </w:rPr>
        <w:t>, uchwala się co następuje:</w:t>
      </w:r>
    </w:p>
    <w:p w14:paraId="41671DB3" w14:textId="77777777" w:rsidR="008F7EB2" w:rsidRDefault="008F7EB2" w:rsidP="008F7EB2">
      <w:pPr>
        <w:autoSpaceDE w:val="0"/>
        <w:autoSpaceDN w:val="0"/>
        <w:adjustRightInd w:val="0"/>
        <w:spacing w:after="0"/>
        <w:ind w:left="-426" w:firstLine="284"/>
        <w:rPr>
          <w:rFonts w:ascii="Times New Roman" w:hAnsi="Times New Roman" w:cs="Times New Roman"/>
          <w:sz w:val="24"/>
          <w:szCs w:val="24"/>
        </w:rPr>
      </w:pPr>
    </w:p>
    <w:p w14:paraId="2BEB28D5" w14:textId="77777777" w:rsidR="008F7EB2" w:rsidRPr="00124DAC" w:rsidRDefault="008F7EB2" w:rsidP="008F7EB2">
      <w:pPr>
        <w:autoSpaceDE w:val="0"/>
        <w:autoSpaceDN w:val="0"/>
        <w:adjustRightInd w:val="0"/>
        <w:spacing w:after="0"/>
        <w:ind w:left="-426" w:firstLine="284"/>
        <w:jc w:val="center"/>
        <w:rPr>
          <w:rFonts w:ascii="Times New Roman" w:hAnsi="Times New Roman" w:cs="Times New Roman"/>
          <w:sz w:val="24"/>
          <w:szCs w:val="24"/>
        </w:rPr>
      </w:pPr>
      <w:r>
        <w:rPr>
          <w:rFonts w:ascii="Times New Roman" w:hAnsi="Times New Roman" w:cs="Times New Roman"/>
          <w:sz w:val="24"/>
          <w:szCs w:val="24"/>
        </w:rPr>
        <w:t>§</w:t>
      </w:r>
      <w:r w:rsidRPr="00124DAC">
        <w:rPr>
          <w:rFonts w:ascii="Times New Roman" w:hAnsi="Times New Roman" w:cs="Times New Roman"/>
          <w:sz w:val="24"/>
          <w:szCs w:val="24"/>
        </w:rPr>
        <w:t>1</w:t>
      </w:r>
    </w:p>
    <w:bookmarkEnd w:id="1"/>
    <w:p w14:paraId="7D1F4F1F" w14:textId="54FB8D16" w:rsidR="00A66AC5" w:rsidRPr="004A4EE9" w:rsidRDefault="008F7EB2" w:rsidP="00A66AC5">
      <w:pPr>
        <w:spacing w:before="0"/>
        <w:ind w:left="-567" w:right="-453" w:firstLine="0"/>
        <w:jc w:val="both"/>
        <w:rPr>
          <w:rFonts w:ascii="Times New Roman" w:hAnsi="Times New Roman" w:cs="Times New Roman"/>
          <w:sz w:val="24"/>
          <w:szCs w:val="24"/>
        </w:rPr>
      </w:pPr>
      <w:r w:rsidRPr="004A4EE9">
        <w:rPr>
          <w:rFonts w:ascii="Times New Roman" w:hAnsi="Times New Roman" w:cs="Times New Roman"/>
          <w:sz w:val="24"/>
          <w:szCs w:val="24"/>
        </w:rPr>
        <w:t xml:space="preserve">Rada Krakowskich Seniorów kieruje do Prezydenta Miasta Krakowa i Rady Miasta Krakowa wniosek o </w:t>
      </w:r>
      <w:r w:rsidR="009628EE" w:rsidRPr="004A4EE9">
        <w:rPr>
          <w:rFonts w:ascii="Times New Roman" w:hAnsi="Times New Roman" w:cs="Times New Roman"/>
          <w:sz w:val="24"/>
          <w:szCs w:val="24"/>
        </w:rPr>
        <w:t>podjęcie działań zmierzających do</w:t>
      </w:r>
      <w:r w:rsidR="00BA1D77" w:rsidRPr="004A4EE9">
        <w:rPr>
          <w:rFonts w:ascii="Times New Roman" w:hAnsi="Times New Roman" w:cs="Times New Roman"/>
          <w:sz w:val="24"/>
          <w:szCs w:val="24"/>
        </w:rPr>
        <w:t>:</w:t>
      </w:r>
      <w:r w:rsidR="00A66AC5" w:rsidRPr="004A4EE9">
        <w:rPr>
          <w:rFonts w:ascii="Times New Roman" w:hAnsi="Times New Roman" w:cs="Times New Roman"/>
          <w:sz w:val="24"/>
          <w:szCs w:val="24"/>
        </w:rPr>
        <w:t xml:space="preserve"> </w:t>
      </w:r>
    </w:p>
    <w:p w14:paraId="74DEA189" w14:textId="51404563" w:rsidR="009628EE" w:rsidRPr="004A4EE9" w:rsidRDefault="00BA1D77" w:rsidP="00BA1D77">
      <w:pPr>
        <w:pStyle w:val="Akapitzlist"/>
        <w:numPr>
          <w:ilvl w:val="0"/>
          <w:numId w:val="1"/>
        </w:numPr>
        <w:spacing w:before="0"/>
        <w:ind w:right="-453"/>
        <w:jc w:val="both"/>
        <w:rPr>
          <w:rFonts w:ascii="Times New Roman" w:hAnsi="Times New Roman" w:cs="Times New Roman"/>
          <w:sz w:val="24"/>
          <w:szCs w:val="24"/>
        </w:rPr>
      </w:pPr>
      <w:r w:rsidRPr="004A4EE9">
        <w:rPr>
          <w:rFonts w:ascii="Times New Roman" w:hAnsi="Times New Roman" w:cs="Times New Roman"/>
          <w:sz w:val="24"/>
          <w:szCs w:val="24"/>
        </w:rPr>
        <w:t xml:space="preserve">Wprowadzenia </w:t>
      </w:r>
      <w:r w:rsidR="00A66AC5" w:rsidRPr="004A4EE9">
        <w:rPr>
          <w:rFonts w:ascii="Times New Roman" w:hAnsi="Times New Roman" w:cs="Times New Roman"/>
          <w:sz w:val="24"/>
          <w:szCs w:val="24"/>
        </w:rPr>
        <w:t>dla seniorów</w:t>
      </w:r>
      <w:r w:rsidR="009628EE" w:rsidRPr="004A4EE9">
        <w:rPr>
          <w:rFonts w:ascii="Times New Roman" w:hAnsi="Times New Roman" w:cs="Times New Roman"/>
          <w:sz w:val="24"/>
          <w:szCs w:val="24"/>
        </w:rPr>
        <w:t xml:space="preserve"> 70 + normalnie korzystających z racji wieku z bezpłatnej komunikacji miejskiej na terenie aglomeracji krakowskiej korzystania także z bezpłatnego przejazdu w obrębie granic miasta pociągami kolei aglomeracyjnej. </w:t>
      </w:r>
    </w:p>
    <w:p w14:paraId="1CED8FF4" w14:textId="29B2C992" w:rsidR="00BA1D77" w:rsidRPr="004A4EE9" w:rsidRDefault="00BA1D77" w:rsidP="008F7EB2">
      <w:pPr>
        <w:spacing w:before="0"/>
        <w:ind w:left="-567" w:right="-453" w:firstLine="0"/>
        <w:jc w:val="both"/>
        <w:rPr>
          <w:rFonts w:ascii="Times New Roman" w:hAnsi="Times New Roman" w:cs="Times New Roman"/>
          <w:sz w:val="24"/>
          <w:szCs w:val="24"/>
        </w:rPr>
      </w:pPr>
      <w:r w:rsidRPr="004A4EE9">
        <w:rPr>
          <w:rFonts w:ascii="Times New Roman" w:hAnsi="Times New Roman" w:cs="Times New Roman"/>
          <w:sz w:val="24"/>
          <w:szCs w:val="24"/>
        </w:rPr>
        <w:t>lub</w:t>
      </w:r>
    </w:p>
    <w:p w14:paraId="778A2DD2" w14:textId="63A34C5E" w:rsidR="008F7EB2" w:rsidRPr="004A4EE9" w:rsidRDefault="00BA1D77" w:rsidP="00BA1D77">
      <w:pPr>
        <w:pStyle w:val="Akapitzlist"/>
        <w:numPr>
          <w:ilvl w:val="0"/>
          <w:numId w:val="1"/>
        </w:numPr>
        <w:spacing w:before="0"/>
        <w:ind w:right="-453"/>
        <w:jc w:val="both"/>
        <w:rPr>
          <w:rFonts w:ascii="Times New Roman" w:hAnsi="Times New Roman" w:cs="Times New Roman"/>
          <w:sz w:val="24"/>
          <w:szCs w:val="24"/>
        </w:rPr>
      </w:pPr>
      <w:r w:rsidRPr="004A4EE9">
        <w:rPr>
          <w:rFonts w:ascii="Times New Roman" w:hAnsi="Times New Roman" w:cs="Times New Roman"/>
          <w:sz w:val="24"/>
          <w:szCs w:val="24"/>
        </w:rPr>
        <w:t xml:space="preserve">Wprowadzenia w taryfie Kolei Małopolskich – wzorem np. Województwa Pomorskiego – biletu „Senior Mobilny”. Bilet „Senior Mobilny to imienny bilet półroczny, który przysługuje osobom, które skończyły 70 lat i upoważnia ich do nielimitowanego przejazdu w granicach całego Województwa Małopolskiego pociągami Kolei Małopolskich i </w:t>
      </w:r>
      <w:proofErr w:type="spellStart"/>
      <w:r w:rsidRPr="004A4EE9">
        <w:rPr>
          <w:rFonts w:ascii="Times New Roman" w:hAnsi="Times New Roman" w:cs="Times New Roman"/>
          <w:sz w:val="24"/>
          <w:szCs w:val="24"/>
        </w:rPr>
        <w:t>Polregio</w:t>
      </w:r>
      <w:proofErr w:type="spellEnd"/>
      <w:r w:rsidRPr="004A4EE9">
        <w:rPr>
          <w:rFonts w:ascii="Times New Roman" w:hAnsi="Times New Roman" w:cs="Times New Roman"/>
          <w:sz w:val="24"/>
          <w:szCs w:val="24"/>
        </w:rPr>
        <w:t xml:space="preserve"> za symboliczna kwotę 10 zł brutto ( lub inną kwotę z kategorii przystępnych).</w:t>
      </w:r>
    </w:p>
    <w:p w14:paraId="0B0CC535" w14:textId="77777777" w:rsidR="008F7EB2" w:rsidRPr="004A4EE9" w:rsidRDefault="008F7EB2" w:rsidP="008F7EB2">
      <w:pPr>
        <w:pStyle w:val="Akapitzlist"/>
        <w:spacing w:before="0"/>
        <w:ind w:left="-567" w:right="-453" w:firstLine="0"/>
        <w:jc w:val="both"/>
        <w:rPr>
          <w:rFonts w:ascii="Times New Roman" w:hAnsi="Times New Roman" w:cs="Times New Roman"/>
          <w:sz w:val="24"/>
          <w:szCs w:val="24"/>
        </w:rPr>
      </w:pPr>
    </w:p>
    <w:p w14:paraId="03F635BC" w14:textId="77777777" w:rsidR="008F7EB2" w:rsidRPr="004A4EE9" w:rsidRDefault="008F7EB2" w:rsidP="008F7EB2">
      <w:pPr>
        <w:spacing w:before="0"/>
        <w:ind w:left="-567" w:right="-453" w:firstLine="0"/>
        <w:jc w:val="center"/>
        <w:rPr>
          <w:rFonts w:ascii="Times New Roman" w:hAnsi="Times New Roman" w:cs="Times New Roman"/>
          <w:sz w:val="24"/>
          <w:szCs w:val="24"/>
        </w:rPr>
      </w:pPr>
      <w:r w:rsidRPr="004A4EE9">
        <w:rPr>
          <w:rFonts w:ascii="Times New Roman" w:hAnsi="Times New Roman" w:cs="Times New Roman"/>
          <w:sz w:val="24"/>
          <w:szCs w:val="24"/>
        </w:rPr>
        <w:t>§ 2</w:t>
      </w:r>
    </w:p>
    <w:p w14:paraId="1778189C" w14:textId="77777777" w:rsidR="008F7EB2" w:rsidRPr="004A4EE9" w:rsidRDefault="008F7EB2" w:rsidP="008F7EB2">
      <w:pPr>
        <w:spacing w:before="0"/>
        <w:ind w:left="-567" w:right="-453" w:firstLine="0"/>
        <w:rPr>
          <w:rFonts w:ascii="Times New Roman" w:hAnsi="Times New Roman" w:cs="Times New Roman"/>
          <w:sz w:val="24"/>
          <w:szCs w:val="24"/>
        </w:rPr>
      </w:pPr>
      <w:r w:rsidRPr="004A4EE9">
        <w:rPr>
          <w:rFonts w:ascii="Times New Roman" w:hAnsi="Times New Roman" w:cs="Times New Roman"/>
          <w:sz w:val="24"/>
          <w:szCs w:val="24"/>
        </w:rPr>
        <w:t>Uchwała wchodzi w życie z dniem podpisania.</w:t>
      </w:r>
    </w:p>
    <w:p w14:paraId="7554CBB2" w14:textId="0A3320D5" w:rsidR="008F7EB2" w:rsidRDefault="008F7EB2" w:rsidP="008F7EB2">
      <w:pPr>
        <w:spacing w:before="0"/>
        <w:ind w:left="-567" w:right="-453" w:firstLine="0"/>
        <w:rPr>
          <w:rFonts w:ascii="Times New Roman" w:hAnsi="Times New Roman" w:cs="Times New Roman"/>
          <w:sz w:val="24"/>
          <w:szCs w:val="24"/>
        </w:rPr>
      </w:pPr>
    </w:p>
    <w:p w14:paraId="667F44FF" w14:textId="3B86DEA0" w:rsidR="004A4EE9" w:rsidRDefault="004A4EE9" w:rsidP="008F7EB2">
      <w:pPr>
        <w:spacing w:before="0"/>
        <w:ind w:left="-567" w:right="-453" w:firstLine="0"/>
        <w:rPr>
          <w:rFonts w:ascii="Times New Roman" w:hAnsi="Times New Roman" w:cs="Times New Roman"/>
          <w:sz w:val="24"/>
          <w:szCs w:val="24"/>
        </w:rPr>
      </w:pPr>
    </w:p>
    <w:p w14:paraId="401780DC" w14:textId="60B73E81" w:rsidR="004A4EE9" w:rsidRDefault="004A4EE9" w:rsidP="008F7EB2">
      <w:pPr>
        <w:spacing w:before="0"/>
        <w:ind w:left="-567" w:right="-453" w:firstLine="0"/>
        <w:rPr>
          <w:rFonts w:ascii="Times New Roman" w:hAnsi="Times New Roman" w:cs="Times New Roman"/>
          <w:sz w:val="24"/>
          <w:szCs w:val="24"/>
        </w:rPr>
      </w:pPr>
    </w:p>
    <w:p w14:paraId="70E5B8BF" w14:textId="37ED6814" w:rsidR="004A4EE9" w:rsidRDefault="004A4EE9" w:rsidP="008F7EB2">
      <w:pPr>
        <w:spacing w:before="0"/>
        <w:ind w:left="-567" w:right="-453" w:firstLine="0"/>
        <w:rPr>
          <w:rFonts w:ascii="Times New Roman" w:hAnsi="Times New Roman" w:cs="Times New Roman"/>
          <w:sz w:val="24"/>
          <w:szCs w:val="24"/>
        </w:rPr>
      </w:pPr>
    </w:p>
    <w:p w14:paraId="29BEA84D" w14:textId="124B4E11" w:rsidR="004A4EE9" w:rsidRDefault="004A4EE9" w:rsidP="008F7EB2">
      <w:pPr>
        <w:spacing w:before="0"/>
        <w:ind w:left="-567" w:right="-453" w:firstLine="0"/>
        <w:rPr>
          <w:rFonts w:ascii="Times New Roman" w:hAnsi="Times New Roman" w:cs="Times New Roman"/>
          <w:sz w:val="24"/>
          <w:szCs w:val="24"/>
        </w:rPr>
      </w:pPr>
    </w:p>
    <w:p w14:paraId="6DFEAF93" w14:textId="5EA28C97" w:rsidR="004A4EE9" w:rsidRDefault="004A4EE9" w:rsidP="008F7EB2">
      <w:pPr>
        <w:spacing w:before="0"/>
        <w:ind w:left="-567" w:right="-453" w:firstLine="0"/>
        <w:rPr>
          <w:rFonts w:ascii="Times New Roman" w:hAnsi="Times New Roman" w:cs="Times New Roman"/>
          <w:sz w:val="24"/>
          <w:szCs w:val="24"/>
        </w:rPr>
      </w:pPr>
    </w:p>
    <w:p w14:paraId="1CF8762B" w14:textId="02DA0606" w:rsidR="004A4EE9" w:rsidRDefault="004A4EE9" w:rsidP="008F7EB2">
      <w:pPr>
        <w:spacing w:before="0"/>
        <w:ind w:left="-567" w:right="-453" w:firstLine="0"/>
        <w:rPr>
          <w:rFonts w:ascii="Times New Roman" w:hAnsi="Times New Roman" w:cs="Times New Roman"/>
          <w:sz w:val="24"/>
          <w:szCs w:val="24"/>
        </w:rPr>
      </w:pPr>
    </w:p>
    <w:p w14:paraId="0125C2B7" w14:textId="20AB923E" w:rsidR="004A4EE9" w:rsidRDefault="004A4EE9" w:rsidP="008F7EB2">
      <w:pPr>
        <w:spacing w:before="0"/>
        <w:ind w:left="-567" w:right="-453" w:firstLine="0"/>
        <w:rPr>
          <w:rFonts w:ascii="Times New Roman" w:hAnsi="Times New Roman" w:cs="Times New Roman"/>
          <w:sz w:val="24"/>
          <w:szCs w:val="24"/>
        </w:rPr>
      </w:pPr>
    </w:p>
    <w:p w14:paraId="711621FE" w14:textId="7922F349" w:rsidR="004A4EE9" w:rsidRDefault="004A4EE9" w:rsidP="008F7EB2">
      <w:pPr>
        <w:spacing w:before="0"/>
        <w:ind w:left="-567" w:right="-453" w:firstLine="0"/>
        <w:rPr>
          <w:rFonts w:ascii="Times New Roman" w:hAnsi="Times New Roman" w:cs="Times New Roman"/>
          <w:sz w:val="24"/>
          <w:szCs w:val="24"/>
        </w:rPr>
      </w:pPr>
    </w:p>
    <w:p w14:paraId="4CDC303B" w14:textId="363312E3" w:rsidR="004A4EE9" w:rsidRDefault="004A4EE9" w:rsidP="008F7EB2">
      <w:pPr>
        <w:spacing w:before="0"/>
        <w:ind w:left="-567" w:right="-453" w:firstLine="0"/>
        <w:rPr>
          <w:rFonts w:ascii="Times New Roman" w:hAnsi="Times New Roman" w:cs="Times New Roman"/>
          <w:sz w:val="24"/>
          <w:szCs w:val="24"/>
        </w:rPr>
      </w:pPr>
    </w:p>
    <w:p w14:paraId="606864EE" w14:textId="1FF4EFD4" w:rsidR="004A4EE9" w:rsidRDefault="004A4EE9" w:rsidP="008F7EB2">
      <w:pPr>
        <w:spacing w:before="0"/>
        <w:ind w:left="-567" w:right="-453" w:firstLine="0"/>
        <w:rPr>
          <w:rFonts w:ascii="Times New Roman" w:hAnsi="Times New Roman" w:cs="Times New Roman"/>
          <w:sz w:val="24"/>
          <w:szCs w:val="24"/>
        </w:rPr>
      </w:pPr>
    </w:p>
    <w:p w14:paraId="12A16B0A" w14:textId="77777777" w:rsidR="004A4EE9" w:rsidRPr="004A4EE9" w:rsidRDefault="004A4EE9" w:rsidP="008F7EB2">
      <w:pPr>
        <w:spacing w:before="0"/>
        <w:ind w:left="-567" w:right="-453" w:firstLine="0"/>
        <w:rPr>
          <w:rFonts w:ascii="Times New Roman" w:hAnsi="Times New Roman" w:cs="Times New Roman"/>
          <w:sz w:val="24"/>
          <w:szCs w:val="24"/>
        </w:rPr>
      </w:pPr>
    </w:p>
    <w:p w14:paraId="51176040" w14:textId="77777777" w:rsidR="008F7EB2" w:rsidRPr="004A4EE9" w:rsidRDefault="008F7EB2" w:rsidP="008F7EB2">
      <w:pPr>
        <w:spacing w:before="0"/>
        <w:ind w:left="-567" w:right="-453" w:firstLine="0"/>
        <w:rPr>
          <w:rFonts w:ascii="Times New Roman" w:hAnsi="Times New Roman" w:cs="Times New Roman"/>
          <w:sz w:val="24"/>
          <w:szCs w:val="24"/>
        </w:rPr>
      </w:pPr>
    </w:p>
    <w:p w14:paraId="6A2CEA3C" w14:textId="77777777" w:rsidR="00BA1D77" w:rsidRPr="004A4EE9" w:rsidRDefault="00BA1D77" w:rsidP="004A4EE9">
      <w:pPr>
        <w:spacing w:before="0"/>
        <w:ind w:left="-567" w:right="-453" w:firstLine="0"/>
        <w:jc w:val="center"/>
        <w:rPr>
          <w:rFonts w:ascii="Times New Roman" w:hAnsi="Times New Roman" w:cs="Times New Roman"/>
          <w:sz w:val="24"/>
          <w:szCs w:val="24"/>
        </w:rPr>
      </w:pPr>
      <w:r w:rsidRPr="004A4EE9">
        <w:rPr>
          <w:rFonts w:ascii="Times New Roman" w:hAnsi="Times New Roman" w:cs="Times New Roman"/>
          <w:sz w:val="24"/>
          <w:szCs w:val="24"/>
        </w:rPr>
        <w:t>Uzasadnienie:</w:t>
      </w:r>
    </w:p>
    <w:p w14:paraId="75F40FE7" w14:textId="1BF9E847" w:rsidR="00BA1D77" w:rsidRPr="004A4EE9" w:rsidRDefault="00BA1D77" w:rsidP="00BA1D77">
      <w:pPr>
        <w:spacing w:before="0"/>
        <w:ind w:left="-567" w:right="-453" w:firstLine="0"/>
        <w:rPr>
          <w:rFonts w:ascii="Times New Roman" w:hAnsi="Times New Roman" w:cs="Times New Roman"/>
          <w:sz w:val="24"/>
          <w:szCs w:val="24"/>
        </w:rPr>
      </w:pPr>
      <w:r w:rsidRPr="004A4EE9">
        <w:rPr>
          <w:rFonts w:ascii="Times New Roman" w:hAnsi="Times New Roman" w:cs="Times New Roman"/>
          <w:sz w:val="24"/>
          <w:szCs w:val="24"/>
        </w:rPr>
        <w:t>Pociągi Szybkiej Kolei Aglomeracyjnej stały się już integralną częścią krakowskiego systemu komunikacji miejskiej. W wielu sytuacjach przejazd pociągiem jest szybszy i sprawniejszy niż jakimkolwiek innym pojazdem. Przykładowo przejazd pomiędzy przystankiem Kraków-Grzegórzki, a Kraków-Bronowice trwa tylko 13 minut! Seniorzy jednak rzadko z takiej możliwości korzystają obawiając się komplikacji przy kupowaniu biletów czy tez ukaraniu, za niezbyt szybkie zgłoszenie konieczności nabycia biletu konduktorowi w pociągu. Możliwość poruszania się na jednym zintegrowanym bilecie czy też uprawnieniu do przejazdu bez względu na rodzaj pojazdu funkcjonuje już w Łodzi, a także w Berlinie, Wiedniu, Norymberdze  czy Lipsku.</w:t>
      </w:r>
    </w:p>
    <w:p w14:paraId="628491DC" w14:textId="3AF88EF1" w:rsidR="004E6A16" w:rsidRPr="004A4EE9" w:rsidRDefault="00BA1D77" w:rsidP="004E6A16">
      <w:pPr>
        <w:spacing w:before="0"/>
        <w:ind w:left="-567" w:right="-453" w:firstLine="0"/>
        <w:rPr>
          <w:rFonts w:ascii="Times New Roman" w:hAnsi="Times New Roman" w:cs="Times New Roman"/>
          <w:sz w:val="24"/>
          <w:szCs w:val="24"/>
        </w:rPr>
      </w:pPr>
      <w:r w:rsidRPr="004A4EE9">
        <w:rPr>
          <w:rFonts w:ascii="Times New Roman" w:hAnsi="Times New Roman" w:cs="Times New Roman"/>
          <w:sz w:val="24"/>
          <w:szCs w:val="24"/>
        </w:rPr>
        <w:t xml:space="preserve">Jeżeli natomiast wprowadzenie bezpłatnych przejazdów jest </w:t>
      </w:r>
      <w:r w:rsidR="004E6A16" w:rsidRPr="004A4EE9">
        <w:rPr>
          <w:rFonts w:ascii="Times New Roman" w:hAnsi="Times New Roman" w:cs="Times New Roman"/>
          <w:sz w:val="24"/>
          <w:szCs w:val="24"/>
        </w:rPr>
        <w:t>zbyt kosztowne to proponujemy inne rozwiązanie; a mianowicie wprowadzenie biletu „Senior Mobilny”, którego celem jest popularyzacja lokalnego transportu kolejowego poprzez zachęcenie seniorów do rozwijania pasji podróżniczych i poznawczych w odniesieniu do Małopolski. Ma być to także antidotum przeciwko zamykaniu się w czterech ścianach mieszkania i ma przeciwdziałać poczuciu samotności i odtrącenia. Może być to także potraktowane jako swoisty eksperyment socjologiczny mający sprawdzić podatność tej grupy wiekowej, na tego rodzaju innowacje. Wprowadzenie biletu udostępnianego za symboliczną opłatą pozwoli także na dokonanie precyzyjnych badań ilościowych.</w:t>
      </w:r>
    </w:p>
    <w:p w14:paraId="1909DD7B" w14:textId="77777777" w:rsidR="004E6A16" w:rsidRPr="004A4EE9" w:rsidRDefault="004E6A16" w:rsidP="008F7EB2">
      <w:pPr>
        <w:spacing w:before="0"/>
        <w:ind w:left="-567" w:right="-453" w:firstLine="0"/>
        <w:rPr>
          <w:rFonts w:ascii="Times New Roman" w:hAnsi="Times New Roman" w:cs="Times New Roman"/>
          <w:sz w:val="24"/>
          <w:szCs w:val="24"/>
        </w:rPr>
      </w:pPr>
    </w:p>
    <w:p w14:paraId="0AB5A804" w14:textId="77777777" w:rsidR="00BA1D77" w:rsidRPr="004A4EE9" w:rsidRDefault="00BA1D77" w:rsidP="008F7EB2">
      <w:pPr>
        <w:spacing w:before="0"/>
        <w:ind w:left="-567" w:right="-453" w:firstLine="0"/>
        <w:rPr>
          <w:rFonts w:ascii="Times New Roman" w:hAnsi="Times New Roman" w:cs="Times New Roman"/>
          <w:sz w:val="24"/>
          <w:szCs w:val="24"/>
        </w:rPr>
      </w:pPr>
    </w:p>
    <w:p w14:paraId="57DB0720" w14:textId="77777777" w:rsidR="008F7EB2" w:rsidRPr="004A4EE9" w:rsidRDefault="008F7EB2" w:rsidP="008F7EB2">
      <w:pPr>
        <w:spacing w:before="0"/>
        <w:ind w:left="-567" w:right="-453" w:firstLine="0"/>
        <w:rPr>
          <w:rFonts w:ascii="Times New Roman" w:hAnsi="Times New Roman" w:cs="Times New Roman"/>
          <w:sz w:val="24"/>
          <w:szCs w:val="24"/>
        </w:rPr>
      </w:pPr>
      <w:r w:rsidRPr="004A4EE9">
        <w:rPr>
          <w:rFonts w:ascii="Times New Roman" w:hAnsi="Times New Roman" w:cs="Times New Roman"/>
          <w:sz w:val="24"/>
          <w:szCs w:val="24"/>
        </w:rPr>
        <w:t xml:space="preserve">Głosowało:                           </w:t>
      </w:r>
    </w:p>
    <w:p w14:paraId="08AD3783" w14:textId="77777777" w:rsidR="008F7EB2" w:rsidRPr="004A4EE9" w:rsidRDefault="008F7EB2" w:rsidP="008F7EB2">
      <w:pPr>
        <w:spacing w:before="0"/>
        <w:ind w:left="-567" w:right="-453" w:firstLine="0"/>
        <w:rPr>
          <w:rFonts w:ascii="Times New Roman" w:hAnsi="Times New Roman" w:cs="Times New Roman"/>
          <w:sz w:val="24"/>
          <w:szCs w:val="24"/>
        </w:rPr>
      </w:pPr>
      <w:r w:rsidRPr="004A4EE9">
        <w:rPr>
          <w:rFonts w:ascii="Times New Roman" w:hAnsi="Times New Roman" w:cs="Times New Roman"/>
          <w:sz w:val="24"/>
          <w:szCs w:val="24"/>
        </w:rPr>
        <w:t xml:space="preserve">Za przyjęciem:            </w:t>
      </w:r>
    </w:p>
    <w:p w14:paraId="78374ABE" w14:textId="77777777" w:rsidR="008F7EB2" w:rsidRPr="004A4EE9" w:rsidRDefault="008F7EB2" w:rsidP="008F7EB2">
      <w:pPr>
        <w:spacing w:before="0"/>
        <w:ind w:left="-567" w:right="-453" w:firstLine="0"/>
        <w:rPr>
          <w:rFonts w:ascii="Times New Roman" w:hAnsi="Times New Roman" w:cs="Times New Roman"/>
          <w:sz w:val="24"/>
          <w:szCs w:val="24"/>
        </w:rPr>
      </w:pPr>
      <w:r w:rsidRPr="004A4EE9">
        <w:rPr>
          <w:rFonts w:ascii="Times New Roman" w:hAnsi="Times New Roman" w:cs="Times New Roman"/>
          <w:sz w:val="24"/>
          <w:szCs w:val="24"/>
        </w:rPr>
        <w:t xml:space="preserve">Wstrzymało się:          </w:t>
      </w:r>
    </w:p>
    <w:p w14:paraId="7C3B5707" w14:textId="77777777" w:rsidR="008F7EB2" w:rsidRPr="004A4EE9" w:rsidRDefault="008F7EB2" w:rsidP="008F7EB2">
      <w:pPr>
        <w:spacing w:before="0"/>
        <w:ind w:left="-567" w:right="-453" w:firstLine="0"/>
        <w:rPr>
          <w:rFonts w:ascii="Times New Roman" w:hAnsi="Times New Roman" w:cs="Times New Roman"/>
          <w:sz w:val="24"/>
          <w:szCs w:val="24"/>
        </w:rPr>
      </w:pPr>
      <w:r w:rsidRPr="004A4EE9">
        <w:rPr>
          <w:rFonts w:ascii="Times New Roman" w:hAnsi="Times New Roman" w:cs="Times New Roman"/>
          <w:sz w:val="24"/>
          <w:szCs w:val="24"/>
        </w:rPr>
        <w:t xml:space="preserve">Przeciw:                                     </w:t>
      </w:r>
    </w:p>
    <w:p w14:paraId="0B869910" w14:textId="77777777" w:rsidR="008F7EB2" w:rsidRPr="004A4EE9" w:rsidRDefault="008F7EB2" w:rsidP="008F7EB2">
      <w:pPr>
        <w:spacing w:before="0"/>
        <w:ind w:left="0" w:firstLine="0"/>
        <w:rPr>
          <w:rFonts w:ascii="Times New Roman" w:hAnsi="Times New Roman" w:cs="Times New Roman"/>
          <w:sz w:val="24"/>
          <w:szCs w:val="24"/>
        </w:rPr>
      </w:pPr>
    </w:p>
    <w:p w14:paraId="45AAB57B" w14:textId="77777777" w:rsidR="008F7EB2" w:rsidRPr="004A4EE9" w:rsidRDefault="008F7EB2" w:rsidP="008F7EB2">
      <w:pPr>
        <w:spacing w:before="0"/>
        <w:ind w:left="0" w:firstLine="0"/>
        <w:rPr>
          <w:rFonts w:ascii="Times New Roman" w:hAnsi="Times New Roman" w:cs="Times New Roman"/>
          <w:sz w:val="24"/>
          <w:szCs w:val="24"/>
        </w:rPr>
      </w:pPr>
      <w:r w:rsidRPr="004A4EE9">
        <w:rPr>
          <w:rFonts w:ascii="Times New Roman" w:hAnsi="Times New Roman" w:cs="Times New Roman"/>
          <w:i/>
          <w:sz w:val="24"/>
          <w:szCs w:val="24"/>
        </w:rPr>
        <w:t xml:space="preserve">                                                                       </w:t>
      </w:r>
    </w:p>
    <w:p w14:paraId="41011224" w14:textId="77777777" w:rsidR="008F7EB2" w:rsidRPr="004A4EE9" w:rsidRDefault="008F7EB2" w:rsidP="008F7EB2">
      <w:pPr>
        <w:shd w:val="clear" w:color="auto" w:fill="FEFEFE"/>
        <w:spacing w:before="0" w:after="100" w:afterAutospacing="1"/>
        <w:ind w:left="-993" w:right="-1020" w:firstLine="0"/>
        <w:jc w:val="both"/>
        <w:outlineLvl w:val="3"/>
        <w:rPr>
          <w:rFonts w:ascii="Times New Roman" w:eastAsia="Times New Roman" w:hAnsi="Times New Roman" w:cs="Times New Roman"/>
          <w:bCs/>
          <w:color w:val="2B2A29"/>
          <w:sz w:val="24"/>
          <w:szCs w:val="24"/>
          <w:lang w:eastAsia="pl-PL"/>
        </w:rPr>
      </w:pPr>
      <w:r w:rsidRPr="004A4EE9">
        <w:rPr>
          <w:rFonts w:ascii="Times New Roman" w:eastAsia="Times New Roman" w:hAnsi="Times New Roman" w:cs="Times New Roman"/>
          <w:bCs/>
          <w:color w:val="2B2A29"/>
          <w:sz w:val="24"/>
          <w:szCs w:val="24"/>
          <w:lang w:eastAsia="pl-PL"/>
        </w:rPr>
        <w:t xml:space="preserve">           </w:t>
      </w:r>
    </w:p>
    <w:p w14:paraId="6121BC7A" w14:textId="77777777" w:rsidR="008F7EB2" w:rsidRDefault="008F7EB2" w:rsidP="008F7EB2">
      <w:pPr>
        <w:shd w:val="clear" w:color="auto" w:fill="FEFEFE"/>
        <w:spacing w:before="0" w:after="100" w:afterAutospacing="1"/>
        <w:ind w:left="-709" w:right="-1020" w:firstLine="0"/>
        <w:jc w:val="both"/>
        <w:outlineLvl w:val="3"/>
        <w:rPr>
          <w:rFonts w:ascii="Times New Roman" w:eastAsia="Times New Roman" w:hAnsi="Times New Roman" w:cs="Times New Roman"/>
          <w:bCs/>
          <w:color w:val="2B2A29"/>
          <w:sz w:val="24"/>
          <w:szCs w:val="24"/>
          <w:lang w:eastAsia="pl-PL"/>
        </w:rPr>
      </w:pPr>
      <w:r>
        <w:rPr>
          <w:rFonts w:ascii="Times New Roman" w:eastAsia="Times New Roman" w:hAnsi="Times New Roman" w:cs="Times New Roman"/>
          <w:bCs/>
          <w:color w:val="2B2A29"/>
          <w:sz w:val="24"/>
          <w:szCs w:val="24"/>
          <w:lang w:eastAsia="pl-PL"/>
        </w:rPr>
        <w:t xml:space="preserve">         Sekretarz                                                                                          </w:t>
      </w:r>
      <w:r w:rsidRPr="00124DAC">
        <w:rPr>
          <w:rFonts w:ascii="Times New Roman" w:eastAsia="Times New Roman" w:hAnsi="Times New Roman" w:cs="Times New Roman"/>
          <w:bCs/>
          <w:color w:val="2B2A29"/>
          <w:sz w:val="24"/>
          <w:szCs w:val="24"/>
          <w:lang w:eastAsia="pl-PL"/>
        </w:rPr>
        <w:t>Przewodniczący</w:t>
      </w:r>
    </w:p>
    <w:p w14:paraId="66488682" w14:textId="77777777" w:rsidR="008F7EB2" w:rsidRDefault="008F7EB2" w:rsidP="008F7EB2">
      <w:pPr>
        <w:shd w:val="clear" w:color="auto" w:fill="FEFEFE"/>
        <w:spacing w:before="0" w:after="100" w:afterAutospacing="1"/>
        <w:ind w:left="-993" w:right="-1020" w:firstLine="0"/>
        <w:jc w:val="both"/>
        <w:outlineLvl w:val="3"/>
        <w:rPr>
          <w:rFonts w:ascii="Times New Roman" w:eastAsia="Times New Roman" w:hAnsi="Times New Roman" w:cs="Times New Roman"/>
          <w:bCs/>
          <w:color w:val="2B2A29"/>
          <w:sz w:val="24"/>
          <w:szCs w:val="24"/>
          <w:lang w:eastAsia="pl-PL"/>
        </w:rPr>
      </w:pPr>
      <w:r>
        <w:rPr>
          <w:rFonts w:ascii="Times New Roman" w:eastAsia="Times New Roman" w:hAnsi="Times New Roman" w:cs="Times New Roman"/>
          <w:bCs/>
          <w:color w:val="2B2A29"/>
          <w:sz w:val="24"/>
          <w:szCs w:val="24"/>
          <w:lang w:eastAsia="pl-PL"/>
        </w:rPr>
        <w:t xml:space="preserve">   </w:t>
      </w:r>
      <w:r w:rsidRPr="00124DAC">
        <w:rPr>
          <w:rFonts w:ascii="Times New Roman" w:eastAsia="Times New Roman" w:hAnsi="Times New Roman" w:cs="Times New Roman"/>
          <w:bCs/>
          <w:color w:val="2B2A29"/>
          <w:sz w:val="24"/>
          <w:szCs w:val="24"/>
          <w:lang w:eastAsia="pl-PL"/>
        </w:rPr>
        <w:t xml:space="preserve"> Rady Krakowskich Seniorów                                                 </w:t>
      </w:r>
      <w:r>
        <w:rPr>
          <w:rFonts w:ascii="Times New Roman" w:eastAsia="Times New Roman" w:hAnsi="Times New Roman" w:cs="Times New Roman"/>
          <w:bCs/>
          <w:color w:val="2B2A29"/>
          <w:sz w:val="24"/>
          <w:szCs w:val="24"/>
          <w:lang w:eastAsia="pl-PL"/>
        </w:rPr>
        <w:t xml:space="preserve">           </w:t>
      </w:r>
      <w:r w:rsidRPr="00124DAC">
        <w:rPr>
          <w:rFonts w:ascii="Times New Roman" w:eastAsia="Times New Roman" w:hAnsi="Times New Roman" w:cs="Times New Roman"/>
          <w:bCs/>
          <w:color w:val="2B2A29"/>
          <w:sz w:val="24"/>
          <w:szCs w:val="24"/>
          <w:lang w:eastAsia="pl-PL"/>
        </w:rPr>
        <w:t xml:space="preserve"> Rady Krakowskich </w:t>
      </w:r>
      <w:r>
        <w:rPr>
          <w:rFonts w:ascii="Times New Roman" w:eastAsia="Times New Roman" w:hAnsi="Times New Roman" w:cs="Times New Roman"/>
          <w:bCs/>
          <w:color w:val="2B2A29"/>
          <w:sz w:val="24"/>
          <w:szCs w:val="24"/>
          <w:lang w:eastAsia="pl-PL"/>
        </w:rPr>
        <w:t>Seniorów</w:t>
      </w:r>
    </w:p>
    <w:p w14:paraId="075D228A" w14:textId="21C115BE" w:rsidR="008F7EB2" w:rsidRDefault="008F7EB2" w:rsidP="008F7EB2">
      <w:pPr>
        <w:shd w:val="clear" w:color="auto" w:fill="FEFEFE"/>
        <w:spacing w:before="0" w:after="100" w:afterAutospacing="1"/>
        <w:ind w:left="-993" w:right="-1020" w:firstLine="0"/>
        <w:outlineLvl w:val="3"/>
        <w:rPr>
          <w:rFonts w:ascii="Times New Roman" w:eastAsia="Times New Roman" w:hAnsi="Times New Roman" w:cs="Times New Roman"/>
          <w:bCs/>
          <w:color w:val="2B2A29"/>
          <w:sz w:val="24"/>
          <w:szCs w:val="24"/>
          <w:lang w:eastAsia="pl-PL"/>
        </w:rPr>
      </w:pPr>
      <w:r>
        <w:rPr>
          <w:rFonts w:ascii="Times New Roman" w:eastAsia="Times New Roman" w:hAnsi="Times New Roman" w:cs="Times New Roman"/>
          <w:bCs/>
          <w:color w:val="2B2A29"/>
          <w:sz w:val="24"/>
          <w:szCs w:val="24"/>
          <w:lang w:eastAsia="pl-PL"/>
        </w:rPr>
        <w:t xml:space="preserve">           </w:t>
      </w:r>
      <w:r w:rsidR="005C058D">
        <w:rPr>
          <w:rFonts w:ascii="Times New Roman" w:eastAsia="Times New Roman" w:hAnsi="Times New Roman" w:cs="Times New Roman"/>
          <w:bCs/>
          <w:color w:val="2B2A29"/>
          <w:sz w:val="24"/>
          <w:szCs w:val="24"/>
          <w:lang w:eastAsia="pl-PL"/>
        </w:rPr>
        <w:t xml:space="preserve">Magdalena </w:t>
      </w:r>
      <w:proofErr w:type="spellStart"/>
      <w:r w:rsidR="005C058D">
        <w:rPr>
          <w:rFonts w:ascii="Times New Roman" w:eastAsia="Times New Roman" w:hAnsi="Times New Roman" w:cs="Times New Roman"/>
          <w:bCs/>
          <w:color w:val="2B2A29"/>
          <w:sz w:val="24"/>
          <w:szCs w:val="24"/>
          <w:lang w:eastAsia="pl-PL"/>
        </w:rPr>
        <w:t>Bassara</w:t>
      </w:r>
      <w:proofErr w:type="spellEnd"/>
      <w:r w:rsidRPr="00124DAC">
        <w:rPr>
          <w:rFonts w:ascii="Times New Roman" w:eastAsia="Times New Roman" w:hAnsi="Times New Roman" w:cs="Times New Roman"/>
          <w:bCs/>
          <w:color w:val="2B2A29"/>
          <w:sz w:val="24"/>
          <w:szCs w:val="24"/>
          <w:lang w:eastAsia="pl-PL"/>
        </w:rPr>
        <w:t xml:space="preserve">        </w:t>
      </w:r>
      <w:bookmarkStart w:id="2" w:name="_GoBack"/>
      <w:bookmarkEnd w:id="2"/>
      <w:r w:rsidRPr="00124DAC">
        <w:rPr>
          <w:rFonts w:ascii="Times New Roman" w:eastAsia="Times New Roman" w:hAnsi="Times New Roman" w:cs="Times New Roman"/>
          <w:bCs/>
          <w:color w:val="2B2A29"/>
          <w:sz w:val="24"/>
          <w:szCs w:val="24"/>
          <w:lang w:eastAsia="pl-PL"/>
        </w:rPr>
        <w:t xml:space="preserve">                                                </w:t>
      </w:r>
      <w:r>
        <w:rPr>
          <w:rFonts w:ascii="Times New Roman" w:eastAsia="Times New Roman" w:hAnsi="Times New Roman" w:cs="Times New Roman"/>
          <w:bCs/>
          <w:color w:val="2B2A29"/>
          <w:sz w:val="24"/>
          <w:szCs w:val="24"/>
          <w:lang w:eastAsia="pl-PL"/>
        </w:rPr>
        <w:t xml:space="preserve">           </w:t>
      </w:r>
      <w:r w:rsidRPr="00124DAC">
        <w:rPr>
          <w:rFonts w:ascii="Times New Roman" w:eastAsia="Times New Roman" w:hAnsi="Times New Roman" w:cs="Times New Roman"/>
          <w:bCs/>
          <w:color w:val="2B2A29"/>
          <w:sz w:val="24"/>
          <w:szCs w:val="24"/>
          <w:lang w:eastAsia="pl-PL"/>
        </w:rPr>
        <w:t xml:space="preserve">  </w:t>
      </w:r>
      <w:r>
        <w:rPr>
          <w:rFonts w:ascii="Times New Roman" w:eastAsia="Times New Roman" w:hAnsi="Times New Roman" w:cs="Times New Roman"/>
          <w:bCs/>
          <w:color w:val="2B2A29"/>
          <w:sz w:val="24"/>
          <w:szCs w:val="24"/>
          <w:lang w:eastAsia="pl-PL"/>
        </w:rPr>
        <w:t xml:space="preserve">        </w:t>
      </w:r>
      <w:r w:rsidRPr="00124DAC">
        <w:rPr>
          <w:rFonts w:ascii="Times New Roman" w:eastAsia="Times New Roman" w:hAnsi="Times New Roman" w:cs="Times New Roman"/>
          <w:bCs/>
          <w:color w:val="2B2A29"/>
          <w:sz w:val="24"/>
          <w:szCs w:val="24"/>
          <w:lang w:eastAsia="pl-PL"/>
        </w:rPr>
        <w:t xml:space="preserve">  Sławomir Pietrzyk</w:t>
      </w:r>
    </w:p>
    <w:p w14:paraId="773BC65C" w14:textId="600BA4BB" w:rsidR="00A71399" w:rsidRDefault="00A66AC5" w:rsidP="009D36EF">
      <w:pPr>
        <w:spacing w:before="0"/>
        <w:ind w:left="-567" w:right="-453" w:firstLine="0"/>
        <w:jc w:val="both"/>
      </w:pPr>
      <w:r w:rsidRPr="004A4EE9">
        <w:rPr>
          <w:rFonts w:ascii="Times New Roman" w:hAnsi="Times New Roman" w:cs="Times New Roman"/>
          <w:sz w:val="24"/>
          <w:szCs w:val="24"/>
        </w:rPr>
        <w:t>Rozwiązanie to jest wzorowane na funkcjonującym i sprawdzonym tego rodzaju systemie w obrębie Aglomeracji Łódzkiej.</w:t>
      </w:r>
    </w:p>
    <w:sectPr w:rsidR="00A71399" w:rsidSect="00753EC7">
      <w:footerReference w:type="default" r:id="rId8"/>
      <w:headerReference w:type="first" r:id="rId9"/>
      <w:footerReference w:type="first" r:id="rId10"/>
      <w:pgSz w:w="11906" w:h="16838" w:code="9"/>
      <w:pgMar w:top="1701" w:right="1274" w:bottom="851" w:left="1701"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8E024" w14:textId="77777777" w:rsidR="00C90ABA" w:rsidRDefault="00C90ABA" w:rsidP="00A57D52">
      <w:r>
        <w:separator/>
      </w:r>
    </w:p>
  </w:endnote>
  <w:endnote w:type="continuationSeparator" w:id="0">
    <w:p w14:paraId="1D90988B" w14:textId="77777777" w:rsidR="00C90ABA" w:rsidRDefault="00C90ABA" w:rsidP="00A5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Calibri"/>
    <w:panose1 w:val="020F0502020204030203"/>
    <w:charset w:val="EE"/>
    <w:family w:val="swiss"/>
    <w:pitch w:val="variable"/>
    <w:sig w:usb0="A00000AF" w:usb1="5000604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7E68" w14:textId="77777777" w:rsidR="00C429C1" w:rsidRPr="0083195B" w:rsidRDefault="00C429C1" w:rsidP="00C429C1">
    <w:pPr>
      <w:spacing w:before="20" w:after="20"/>
      <w:ind w:left="0" w:firstLine="0"/>
      <w:rPr>
        <w:b/>
        <w:sz w:val="6"/>
        <w:szCs w:val="14"/>
      </w:rPr>
    </w:pPr>
  </w:p>
  <w:p w14:paraId="646A40EF" w14:textId="77777777" w:rsidR="00837E00" w:rsidRPr="000B55CE" w:rsidRDefault="00837E00" w:rsidP="00837E00">
    <w:pPr>
      <w:spacing w:before="20" w:after="20"/>
      <w:ind w:left="0" w:firstLine="0"/>
      <w:rPr>
        <w:b/>
        <w:color w:val="00579C"/>
        <w:sz w:val="18"/>
        <w:szCs w:val="18"/>
      </w:rPr>
    </w:pPr>
    <w:r w:rsidRPr="000B55CE">
      <w:rPr>
        <w:b/>
        <w:color w:val="00579C"/>
        <w:sz w:val="18"/>
        <w:szCs w:val="18"/>
      </w:rPr>
      <w:t>Urząd Miasta Krakowa</w:t>
    </w:r>
  </w:p>
  <w:p w14:paraId="5B49F2E7" w14:textId="77777777" w:rsidR="00E740C3" w:rsidRDefault="00E740C3" w:rsidP="00E740C3">
    <w:pPr>
      <w:spacing w:before="20" w:after="20"/>
      <w:ind w:left="0" w:firstLine="0"/>
      <w:rPr>
        <w:color w:val="00579C"/>
        <w:sz w:val="18"/>
        <w:szCs w:val="18"/>
      </w:rPr>
    </w:pPr>
    <w:r>
      <w:rPr>
        <w:color w:val="00579C"/>
        <w:sz w:val="18"/>
        <w:szCs w:val="18"/>
      </w:rPr>
      <w:t xml:space="preserve">RADA KRAKOWSKICH SENIORÓW </w:t>
    </w:r>
  </w:p>
  <w:p w14:paraId="3EF87F34" w14:textId="750FA410" w:rsidR="00E740C3" w:rsidRDefault="00426B71" w:rsidP="00E740C3">
    <w:pPr>
      <w:spacing w:before="20" w:after="20"/>
      <w:ind w:left="0" w:firstLine="0"/>
      <w:rPr>
        <w:color w:val="00579C"/>
        <w:sz w:val="18"/>
        <w:szCs w:val="18"/>
      </w:rPr>
    </w:pPr>
    <w:r>
      <w:rPr>
        <w:b/>
        <w:noProof/>
        <w:color w:val="00579C"/>
        <w:sz w:val="18"/>
        <w:szCs w:val="18"/>
        <w:lang w:eastAsia="pl-PL"/>
      </w:rPr>
      <w:drawing>
        <wp:anchor distT="0" distB="0" distL="114300" distR="114300" simplePos="0" relativeHeight="251663360" behindDoc="0" locked="0" layoutInCell="1" allowOverlap="1" wp14:anchorId="1B3875BA" wp14:editId="6B1DF16E">
          <wp:simplePos x="0" y="0"/>
          <wp:positionH relativeFrom="column">
            <wp:posOffset>5174615</wp:posOffset>
          </wp:positionH>
          <wp:positionV relativeFrom="paragraph">
            <wp:posOffset>105410</wp:posOffset>
          </wp:positionV>
          <wp:extent cx="560070" cy="47117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560070" cy="471170"/>
                  </a:xfrm>
                  <a:prstGeom prst="rect">
                    <a:avLst/>
                  </a:prstGeom>
                </pic:spPr>
              </pic:pic>
            </a:graphicData>
          </a:graphic>
          <wp14:sizeRelH relativeFrom="margin">
            <wp14:pctWidth>0</wp14:pctWidth>
          </wp14:sizeRelH>
          <wp14:sizeRelV relativeFrom="margin">
            <wp14:pctHeight>0</wp14:pctHeight>
          </wp14:sizeRelV>
        </wp:anchor>
      </w:drawing>
    </w:r>
    <w:r w:rsidR="00E740C3">
      <w:rPr>
        <w:color w:val="00579C"/>
        <w:sz w:val="18"/>
        <w:szCs w:val="18"/>
      </w:rPr>
      <w:t xml:space="preserve">Kontakt w każdy wtorek w godz. 11.00-13.00 </w:t>
    </w:r>
  </w:p>
  <w:p w14:paraId="5E34CE52" w14:textId="77777777" w:rsidR="00E740C3" w:rsidRDefault="00E740C3" w:rsidP="00E740C3">
    <w:pPr>
      <w:spacing w:before="20" w:after="20"/>
      <w:ind w:left="0" w:firstLine="0"/>
      <w:rPr>
        <w:color w:val="00579C"/>
        <w:sz w:val="18"/>
        <w:szCs w:val="18"/>
      </w:rPr>
    </w:pPr>
    <w:r>
      <w:rPr>
        <w:color w:val="00579C"/>
        <w:sz w:val="18"/>
        <w:szCs w:val="18"/>
      </w:rPr>
      <w:t>31-537 Kraków, al. Daszyńskiego 19</w:t>
    </w:r>
  </w:p>
  <w:p w14:paraId="2ADC173A" w14:textId="77777777" w:rsidR="00E740C3" w:rsidRDefault="00E740C3" w:rsidP="00E740C3">
    <w:pPr>
      <w:spacing w:before="20" w:after="20"/>
      <w:ind w:left="0" w:firstLine="0"/>
      <w:rPr>
        <w:color w:val="00579C"/>
        <w:sz w:val="18"/>
        <w:szCs w:val="18"/>
      </w:rPr>
    </w:pPr>
    <w:r>
      <w:rPr>
        <w:color w:val="00579C"/>
        <w:sz w:val="18"/>
        <w:szCs w:val="18"/>
      </w:rPr>
      <w:t xml:space="preserve">tel. +48 12 445 96 66, +48 660 637 097, </w:t>
    </w:r>
    <w:hyperlink r:id="rId2" w:history="1">
      <w:r w:rsidRPr="00E740C3">
        <w:rPr>
          <w:color w:val="00579C"/>
        </w:rPr>
        <w:t>rks@um.krakow.pl</w:t>
      </w:r>
    </w:hyperlink>
  </w:p>
  <w:p w14:paraId="5873D413" w14:textId="47DC9A13" w:rsidR="007E4339" w:rsidRPr="000B55CE" w:rsidRDefault="00837E00" w:rsidP="00837E00">
    <w:pPr>
      <w:spacing w:before="20" w:after="20"/>
      <w:ind w:left="0" w:firstLine="0"/>
      <w:rPr>
        <w:color w:val="00579C"/>
        <w:sz w:val="18"/>
        <w:szCs w:val="18"/>
      </w:rPr>
    </w:pPr>
    <w:r w:rsidRPr="000B55CE">
      <w:rPr>
        <w:b/>
        <w:color w:val="00579C"/>
        <w:sz w:val="18"/>
        <w:szCs w:val="18"/>
      </w:rPr>
      <w:t>www.krakow.pl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66F8" w14:textId="77777777" w:rsidR="00F23FB0" w:rsidRPr="0083195B" w:rsidRDefault="00F23FB0" w:rsidP="00F23FB0">
    <w:pPr>
      <w:spacing w:before="20" w:after="20"/>
      <w:ind w:left="0" w:firstLine="0"/>
      <w:rPr>
        <w:b/>
        <w:sz w:val="6"/>
        <w:szCs w:val="14"/>
      </w:rPr>
    </w:pPr>
  </w:p>
  <w:p w14:paraId="6A112004" w14:textId="77777777" w:rsidR="00A57D52" w:rsidRPr="000B55CE" w:rsidRDefault="00EB1AB8" w:rsidP="00F23FB0">
    <w:pPr>
      <w:spacing w:before="20" w:after="20"/>
      <w:ind w:left="0" w:firstLine="0"/>
      <w:rPr>
        <w:b/>
        <w:color w:val="00579C"/>
        <w:sz w:val="18"/>
        <w:szCs w:val="18"/>
      </w:rPr>
    </w:pPr>
    <w:r w:rsidRPr="000B55CE">
      <w:rPr>
        <w:b/>
        <w:color w:val="00579C"/>
        <w:sz w:val="18"/>
        <w:szCs w:val="18"/>
      </w:rPr>
      <w:t>Urząd Miasta Krakowa</w:t>
    </w:r>
  </w:p>
  <w:p w14:paraId="2E06372F" w14:textId="77777777" w:rsidR="00E740C3" w:rsidRDefault="00E740C3" w:rsidP="00E740C3">
    <w:pPr>
      <w:spacing w:before="20" w:after="20"/>
      <w:ind w:left="0" w:firstLine="0"/>
      <w:rPr>
        <w:color w:val="00579C"/>
        <w:sz w:val="18"/>
        <w:szCs w:val="18"/>
      </w:rPr>
    </w:pPr>
    <w:r>
      <w:rPr>
        <w:color w:val="00579C"/>
        <w:sz w:val="18"/>
        <w:szCs w:val="18"/>
      </w:rPr>
      <w:t xml:space="preserve">RADA KRAKOWSKICH SENIORÓW </w:t>
    </w:r>
  </w:p>
  <w:p w14:paraId="3F7FD7F9" w14:textId="6FA1585C" w:rsidR="00E740C3" w:rsidRDefault="00426B71" w:rsidP="00E740C3">
    <w:pPr>
      <w:spacing w:before="20" w:after="20"/>
      <w:ind w:left="0" w:firstLine="0"/>
      <w:rPr>
        <w:color w:val="00579C"/>
        <w:sz w:val="18"/>
        <w:szCs w:val="18"/>
      </w:rPr>
    </w:pPr>
    <w:r>
      <w:rPr>
        <w:b/>
        <w:noProof/>
        <w:color w:val="00579C"/>
        <w:sz w:val="18"/>
        <w:szCs w:val="18"/>
        <w:lang w:eastAsia="pl-PL"/>
      </w:rPr>
      <w:drawing>
        <wp:anchor distT="0" distB="0" distL="114300" distR="114300" simplePos="0" relativeHeight="251662336" behindDoc="0" locked="0" layoutInCell="1" allowOverlap="1" wp14:anchorId="474E6529" wp14:editId="2EA43D54">
          <wp:simplePos x="0" y="0"/>
          <wp:positionH relativeFrom="column">
            <wp:posOffset>5174615</wp:posOffset>
          </wp:positionH>
          <wp:positionV relativeFrom="paragraph">
            <wp:posOffset>105410</wp:posOffset>
          </wp:positionV>
          <wp:extent cx="560070" cy="471170"/>
          <wp:effectExtent l="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60070" cy="471170"/>
                  </a:xfrm>
                  <a:prstGeom prst="rect">
                    <a:avLst/>
                  </a:prstGeom>
                </pic:spPr>
              </pic:pic>
            </a:graphicData>
          </a:graphic>
          <wp14:sizeRelH relativeFrom="margin">
            <wp14:pctWidth>0</wp14:pctWidth>
          </wp14:sizeRelH>
          <wp14:sizeRelV relativeFrom="margin">
            <wp14:pctHeight>0</wp14:pctHeight>
          </wp14:sizeRelV>
        </wp:anchor>
      </w:drawing>
    </w:r>
    <w:r w:rsidR="00E740C3">
      <w:rPr>
        <w:color w:val="00579C"/>
        <w:sz w:val="18"/>
        <w:szCs w:val="18"/>
      </w:rPr>
      <w:t xml:space="preserve">Kontakt w każdy wtorek w godz. 11.00-13.00 </w:t>
    </w:r>
  </w:p>
  <w:p w14:paraId="268D3364" w14:textId="77777777" w:rsidR="00E740C3" w:rsidRDefault="00E740C3" w:rsidP="00E740C3">
    <w:pPr>
      <w:spacing w:before="20" w:after="20"/>
      <w:ind w:left="0" w:firstLine="0"/>
      <w:rPr>
        <w:color w:val="00579C"/>
        <w:sz w:val="18"/>
        <w:szCs w:val="18"/>
      </w:rPr>
    </w:pPr>
    <w:r>
      <w:rPr>
        <w:color w:val="00579C"/>
        <w:sz w:val="18"/>
        <w:szCs w:val="18"/>
      </w:rPr>
      <w:t>31-537 Kraków, al. Daszyńskiego 19</w:t>
    </w:r>
  </w:p>
  <w:p w14:paraId="11F94531" w14:textId="77777777" w:rsidR="00E740C3" w:rsidRDefault="00E740C3" w:rsidP="00E740C3">
    <w:pPr>
      <w:spacing w:before="20" w:after="20"/>
      <w:ind w:left="0" w:firstLine="0"/>
      <w:rPr>
        <w:color w:val="00579C"/>
        <w:sz w:val="18"/>
        <w:szCs w:val="18"/>
      </w:rPr>
    </w:pPr>
    <w:r>
      <w:rPr>
        <w:color w:val="00579C"/>
        <w:sz w:val="18"/>
        <w:szCs w:val="18"/>
      </w:rPr>
      <w:t xml:space="preserve">tel. +48 12 445 96 66, +48 660 637 097, </w:t>
    </w:r>
    <w:hyperlink r:id="rId2" w:history="1">
      <w:r w:rsidRPr="00E740C3">
        <w:rPr>
          <w:color w:val="00579C"/>
        </w:rPr>
        <w:t>rks@um.krakow.pl</w:t>
      </w:r>
    </w:hyperlink>
  </w:p>
  <w:p w14:paraId="22E035AE" w14:textId="7BEA8947" w:rsidR="00A57D52" w:rsidRPr="00723E74" w:rsidRDefault="00A57D52" w:rsidP="00573F26">
    <w:pPr>
      <w:spacing w:before="20" w:after="20"/>
      <w:ind w:left="0" w:firstLine="0"/>
      <w:rPr>
        <w:b/>
        <w:color w:val="00579C"/>
      </w:rPr>
    </w:pPr>
    <w:r w:rsidRPr="000B55CE">
      <w:rPr>
        <w:b/>
        <w:color w:val="00579C"/>
        <w:sz w:val="18"/>
        <w:szCs w:val="18"/>
      </w:rPr>
      <w:t>www.krakow.pl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D6B0F" w14:textId="77777777" w:rsidR="00C90ABA" w:rsidRDefault="00C90ABA" w:rsidP="00A57D52">
      <w:r>
        <w:separator/>
      </w:r>
    </w:p>
  </w:footnote>
  <w:footnote w:type="continuationSeparator" w:id="0">
    <w:p w14:paraId="1596D818" w14:textId="77777777" w:rsidR="00C90ABA" w:rsidRDefault="00C90ABA" w:rsidP="00A5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A3D6" w14:textId="16D7005B" w:rsidR="00A57D52" w:rsidRDefault="00B667EA" w:rsidP="007E5219">
    <w:pPr>
      <w:pStyle w:val="Nagwek"/>
      <w:tabs>
        <w:tab w:val="clear" w:pos="4536"/>
        <w:tab w:val="clear" w:pos="9072"/>
        <w:tab w:val="right" w:pos="9356"/>
      </w:tabs>
      <w:spacing w:before="0" w:after="0"/>
      <w:ind w:left="-1701" w:firstLine="0"/>
    </w:pPr>
    <w:r>
      <w:rPr>
        <w:noProof/>
        <w:lang w:eastAsia="pl-PL"/>
      </w:rPr>
      <w:drawing>
        <wp:inline distT="0" distB="0" distL="0" distR="0" wp14:anchorId="5A46E004" wp14:editId="6C0CEF8A">
          <wp:extent cx="2322830" cy="1078865"/>
          <wp:effectExtent l="19050" t="0" r="1270" b="0"/>
          <wp:docPr id="11" name="Obraz 1" descr="C:\Documents and Settings\kajam\Pulpit\papier_wzó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jam\Pulpit\papier_wzór.jpg"/>
                  <pic:cNvPicPr>
                    <a:picLocks noChangeAspect="1" noChangeArrowheads="1"/>
                  </pic:cNvPicPr>
                </pic:nvPicPr>
                <pic:blipFill>
                  <a:blip r:embed="rId1"/>
                  <a:srcRect/>
                  <a:stretch>
                    <a:fillRect/>
                  </a:stretch>
                </pic:blipFill>
                <pic:spPr bwMode="auto">
                  <a:xfrm>
                    <a:off x="0" y="0"/>
                    <a:ext cx="2322830" cy="1078865"/>
                  </a:xfrm>
                  <a:prstGeom prst="rect">
                    <a:avLst/>
                  </a:prstGeom>
                  <a:noFill/>
                  <a:ln w="9525">
                    <a:noFill/>
                    <a:miter lim="800000"/>
                    <a:headEnd/>
                    <a:tailEnd/>
                  </a:ln>
                </pic:spPr>
              </pic:pic>
            </a:graphicData>
          </a:graphic>
        </wp:inline>
      </w:drawing>
    </w:r>
    <w:r w:rsidR="00A57D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87B61"/>
    <w:multiLevelType w:val="hybridMultilevel"/>
    <w:tmpl w:val="EC9CB442"/>
    <w:lvl w:ilvl="0" w:tplc="BBFAF600">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52"/>
    <w:rsid w:val="00003C25"/>
    <w:rsid w:val="000213A4"/>
    <w:rsid w:val="00027CC7"/>
    <w:rsid w:val="00041D40"/>
    <w:rsid w:val="00055404"/>
    <w:rsid w:val="00063447"/>
    <w:rsid w:val="000715E5"/>
    <w:rsid w:val="00074AEF"/>
    <w:rsid w:val="0008374D"/>
    <w:rsid w:val="000A2F7E"/>
    <w:rsid w:val="000A72AE"/>
    <w:rsid w:val="000B1EB9"/>
    <w:rsid w:val="000B5196"/>
    <w:rsid w:val="000B55CE"/>
    <w:rsid w:val="00101C3F"/>
    <w:rsid w:val="001153B8"/>
    <w:rsid w:val="001345AF"/>
    <w:rsid w:val="001407B4"/>
    <w:rsid w:val="00155930"/>
    <w:rsid w:val="001723D0"/>
    <w:rsid w:val="00175E80"/>
    <w:rsid w:val="001907C7"/>
    <w:rsid w:val="001D4EFC"/>
    <w:rsid w:val="001E187D"/>
    <w:rsid w:val="001F7A87"/>
    <w:rsid w:val="00212D3F"/>
    <w:rsid w:val="00212F1B"/>
    <w:rsid w:val="00212FE7"/>
    <w:rsid w:val="002157B6"/>
    <w:rsid w:val="002259E5"/>
    <w:rsid w:val="00234A36"/>
    <w:rsid w:val="002521F3"/>
    <w:rsid w:val="0025583D"/>
    <w:rsid w:val="00263C32"/>
    <w:rsid w:val="00266237"/>
    <w:rsid w:val="0027490E"/>
    <w:rsid w:val="002943F5"/>
    <w:rsid w:val="00295A56"/>
    <w:rsid w:val="002A00B4"/>
    <w:rsid w:val="002B08B9"/>
    <w:rsid w:val="002B28F1"/>
    <w:rsid w:val="002C1E2F"/>
    <w:rsid w:val="002D1D73"/>
    <w:rsid w:val="002E312C"/>
    <w:rsid w:val="003178DF"/>
    <w:rsid w:val="00333D2D"/>
    <w:rsid w:val="003440F0"/>
    <w:rsid w:val="003508E0"/>
    <w:rsid w:val="00354DDC"/>
    <w:rsid w:val="003722BF"/>
    <w:rsid w:val="003946B9"/>
    <w:rsid w:val="00394714"/>
    <w:rsid w:val="003A522E"/>
    <w:rsid w:val="003A7F63"/>
    <w:rsid w:val="003B51A9"/>
    <w:rsid w:val="003C1C80"/>
    <w:rsid w:val="003D3F0A"/>
    <w:rsid w:val="003E75EB"/>
    <w:rsid w:val="003F4457"/>
    <w:rsid w:val="00411D42"/>
    <w:rsid w:val="00414FFA"/>
    <w:rsid w:val="00426B71"/>
    <w:rsid w:val="00435188"/>
    <w:rsid w:val="004412A9"/>
    <w:rsid w:val="0045110B"/>
    <w:rsid w:val="004630AE"/>
    <w:rsid w:val="00497026"/>
    <w:rsid w:val="004A4EE9"/>
    <w:rsid w:val="004B59B9"/>
    <w:rsid w:val="004B6C3B"/>
    <w:rsid w:val="004D4FB1"/>
    <w:rsid w:val="004E6A16"/>
    <w:rsid w:val="004F0401"/>
    <w:rsid w:val="004F2B9E"/>
    <w:rsid w:val="005046F8"/>
    <w:rsid w:val="00512FD2"/>
    <w:rsid w:val="005150F4"/>
    <w:rsid w:val="005177F3"/>
    <w:rsid w:val="005234F6"/>
    <w:rsid w:val="00535DA4"/>
    <w:rsid w:val="00536D8E"/>
    <w:rsid w:val="005408B1"/>
    <w:rsid w:val="00553BCD"/>
    <w:rsid w:val="00553F5A"/>
    <w:rsid w:val="00564A45"/>
    <w:rsid w:val="00571220"/>
    <w:rsid w:val="00573F26"/>
    <w:rsid w:val="005811A9"/>
    <w:rsid w:val="00585DCF"/>
    <w:rsid w:val="0059168D"/>
    <w:rsid w:val="0059435A"/>
    <w:rsid w:val="0059697A"/>
    <w:rsid w:val="005A0FDB"/>
    <w:rsid w:val="005B45D8"/>
    <w:rsid w:val="005C058D"/>
    <w:rsid w:val="005D356E"/>
    <w:rsid w:val="005D3FA9"/>
    <w:rsid w:val="005D5FBF"/>
    <w:rsid w:val="005F2718"/>
    <w:rsid w:val="005F3FFC"/>
    <w:rsid w:val="00604B92"/>
    <w:rsid w:val="0060781E"/>
    <w:rsid w:val="00617E48"/>
    <w:rsid w:val="00627B5F"/>
    <w:rsid w:val="0063537E"/>
    <w:rsid w:val="0063584E"/>
    <w:rsid w:val="00644CD7"/>
    <w:rsid w:val="00647A72"/>
    <w:rsid w:val="00660DD8"/>
    <w:rsid w:val="00673B60"/>
    <w:rsid w:val="006755BB"/>
    <w:rsid w:val="00675B84"/>
    <w:rsid w:val="00675DFF"/>
    <w:rsid w:val="00681C55"/>
    <w:rsid w:val="00684A66"/>
    <w:rsid w:val="00684F31"/>
    <w:rsid w:val="006914ED"/>
    <w:rsid w:val="006A11E7"/>
    <w:rsid w:val="006A1825"/>
    <w:rsid w:val="006A6C42"/>
    <w:rsid w:val="006A7438"/>
    <w:rsid w:val="006B7CAD"/>
    <w:rsid w:val="006C17F2"/>
    <w:rsid w:val="006C1808"/>
    <w:rsid w:val="006C4FF3"/>
    <w:rsid w:val="006C69FF"/>
    <w:rsid w:val="006E22E5"/>
    <w:rsid w:val="006E69FE"/>
    <w:rsid w:val="006F3AE5"/>
    <w:rsid w:val="00707272"/>
    <w:rsid w:val="00713946"/>
    <w:rsid w:val="00723E74"/>
    <w:rsid w:val="0072446B"/>
    <w:rsid w:val="00731B78"/>
    <w:rsid w:val="00741489"/>
    <w:rsid w:val="00753EC7"/>
    <w:rsid w:val="007636DE"/>
    <w:rsid w:val="00765EC8"/>
    <w:rsid w:val="00772864"/>
    <w:rsid w:val="007771C2"/>
    <w:rsid w:val="007813B7"/>
    <w:rsid w:val="007A267F"/>
    <w:rsid w:val="007A6957"/>
    <w:rsid w:val="007C151A"/>
    <w:rsid w:val="007C5C59"/>
    <w:rsid w:val="007C6A8F"/>
    <w:rsid w:val="007D6417"/>
    <w:rsid w:val="007E4339"/>
    <w:rsid w:val="007E4C8A"/>
    <w:rsid w:val="007E5219"/>
    <w:rsid w:val="007F36BF"/>
    <w:rsid w:val="007F5F69"/>
    <w:rsid w:val="007F622F"/>
    <w:rsid w:val="008066E8"/>
    <w:rsid w:val="00813B39"/>
    <w:rsid w:val="0082696A"/>
    <w:rsid w:val="0083195B"/>
    <w:rsid w:val="008323E4"/>
    <w:rsid w:val="00837E00"/>
    <w:rsid w:val="0084498C"/>
    <w:rsid w:val="00864E8C"/>
    <w:rsid w:val="00867A5B"/>
    <w:rsid w:val="0089055C"/>
    <w:rsid w:val="008A3BCD"/>
    <w:rsid w:val="008E7D61"/>
    <w:rsid w:val="008F7EB2"/>
    <w:rsid w:val="00911C68"/>
    <w:rsid w:val="00920B70"/>
    <w:rsid w:val="009628EE"/>
    <w:rsid w:val="00965C0E"/>
    <w:rsid w:val="00992122"/>
    <w:rsid w:val="0099513E"/>
    <w:rsid w:val="009A6B67"/>
    <w:rsid w:val="009B0A89"/>
    <w:rsid w:val="009C7B3D"/>
    <w:rsid w:val="009D0491"/>
    <w:rsid w:val="009D32CC"/>
    <w:rsid w:val="009D36EF"/>
    <w:rsid w:val="009D5CA5"/>
    <w:rsid w:val="009E64DE"/>
    <w:rsid w:val="009F4784"/>
    <w:rsid w:val="00A07F5D"/>
    <w:rsid w:val="00A30BA2"/>
    <w:rsid w:val="00A356DE"/>
    <w:rsid w:val="00A37935"/>
    <w:rsid w:val="00A53844"/>
    <w:rsid w:val="00A56353"/>
    <w:rsid w:val="00A57D52"/>
    <w:rsid w:val="00A60FFC"/>
    <w:rsid w:val="00A66AC5"/>
    <w:rsid w:val="00A71399"/>
    <w:rsid w:val="00A906CB"/>
    <w:rsid w:val="00AA224B"/>
    <w:rsid w:val="00AA5621"/>
    <w:rsid w:val="00AB739B"/>
    <w:rsid w:val="00AC14B4"/>
    <w:rsid w:val="00AF38A9"/>
    <w:rsid w:val="00B00CA5"/>
    <w:rsid w:val="00B01007"/>
    <w:rsid w:val="00B0268A"/>
    <w:rsid w:val="00B0384E"/>
    <w:rsid w:val="00B36000"/>
    <w:rsid w:val="00B52471"/>
    <w:rsid w:val="00B54AEA"/>
    <w:rsid w:val="00B667EA"/>
    <w:rsid w:val="00B706BE"/>
    <w:rsid w:val="00B81936"/>
    <w:rsid w:val="00B877C6"/>
    <w:rsid w:val="00B94867"/>
    <w:rsid w:val="00BA1D77"/>
    <w:rsid w:val="00BC359C"/>
    <w:rsid w:val="00BD56CA"/>
    <w:rsid w:val="00C044EA"/>
    <w:rsid w:val="00C05C7C"/>
    <w:rsid w:val="00C06EAA"/>
    <w:rsid w:val="00C15BD7"/>
    <w:rsid w:val="00C429C1"/>
    <w:rsid w:val="00C53492"/>
    <w:rsid w:val="00C626A7"/>
    <w:rsid w:val="00C90ABA"/>
    <w:rsid w:val="00C9577F"/>
    <w:rsid w:val="00CA54BD"/>
    <w:rsid w:val="00CB6EB7"/>
    <w:rsid w:val="00CB7F93"/>
    <w:rsid w:val="00CC10E8"/>
    <w:rsid w:val="00CE2629"/>
    <w:rsid w:val="00CF15B7"/>
    <w:rsid w:val="00D01B36"/>
    <w:rsid w:val="00D36A31"/>
    <w:rsid w:val="00D373E6"/>
    <w:rsid w:val="00D50306"/>
    <w:rsid w:val="00D52D5D"/>
    <w:rsid w:val="00D60481"/>
    <w:rsid w:val="00D63A0B"/>
    <w:rsid w:val="00D666DC"/>
    <w:rsid w:val="00D7110A"/>
    <w:rsid w:val="00D75423"/>
    <w:rsid w:val="00D76A1C"/>
    <w:rsid w:val="00DA5860"/>
    <w:rsid w:val="00DB1EDA"/>
    <w:rsid w:val="00DB3738"/>
    <w:rsid w:val="00DB387F"/>
    <w:rsid w:val="00DB38DD"/>
    <w:rsid w:val="00DE7571"/>
    <w:rsid w:val="00DF2475"/>
    <w:rsid w:val="00E341E4"/>
    <w:rsid w:val="00E34A2C"/>
    <w:rsid w:val="00E458AB"/>
    <w:rsid w:val="00E4758F"/>
    <w:rsid w:val="00E51BAC"/>
    <w:rsid w:val="00E624C3"/>
    <w:rsid w:val="00E6259A"/>
    <w:rsid w:val="00E63A9D"/>
    <w:rsid w:val="00E73C2B"/>
    <w:rsid w:val="00E740C3"/>
    <w:rsid w:val="00E92131"/>
    <w:rsid w:val="00EB1AB8"/>
    <w:rsid w:val="00EB7C08"/>
    <w:rsid w:val="00ED6117"/>
    <w:rsid w:val="00EE0528"/>
    <w:rsid w:val="00F161F8"/>
    <w:rsid w:val="00F23FB0"/>
    <w:rsid w:val="00F329E6"/>
    <w:rsid w:val="00F50F19"/>
    <w:rsid w:val="00F56D11"/>
    <w:rsid w:val="00F66074"/>
    <w:rsid w:val="00F770F0"/>
    <w:rsid w:val="00FD7589"/>
    <w:rsid w:val="00FE0E91"/>
    <w:rsid w:val="00FE4A48"/>
    <w:rsid w:val="00FE52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8FEE"/>
  <w15:docId w15:val="{D83EB8D8-9EF2-43C7-8D75-39310CF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40"/>
        <w:ind w:left="992" w:hanging="992"/>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Papier firmowy"/>
    <w:rsid w:val="00D7110A"/>
    <w:rPr>
      <w:rFonts w:ascii="Lato" w:hAnsi="Lato"/>
      <w:sz w:val="20"/>
    </w:rPr>
  </w:style>
  <w:style w:type="paragraph" w:styleId="Nagwek1">
    <w:name w:val="heading 1"/>
    <w:basedOn w:val="Normalny"/>
    <w:next w:val="Normalny"/>
    <w:link w:val="Nagwek1Znak"/>
    <w:uiPriority w:val="9"/>
    <w:qFormat/>
    <w:rsid w:val="002558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558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5583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7D52"/>
    <w:pPr>
      <w:tabs>
        <w:tab w:val="center" w:pos="4536"/>
        <w:tab w:val="right" w:pos="9072"/>
      </w:tabs>
    </w:pPr>
  </w:style>
  <w:style w:type="character" w:customStyle="1" w:styleId="NagwekZnak">
    <w:name w:val="Nagłówek Znak"/>
    <w:basedOn w:val="Domylnaczcionkaakapitu"/>
    <w:link w:val="Nagwek"/>
    <w:uiPriority w:val="99"/>
    <w:rsid w:val="00A57D52"/>
  </w:style>
  <w:style w:type="paragraph" w:styleId="Stopka">
    <w:name w:val="footer"/>
    <w:basedOn w:val="Normalny"/>
    <w:link w:val="StopkaZnak"/>
    <w:uiPriority w:val="99"/>
    <w:unhideWhenUsed/>
    <w:rsid w:val="00A57D52"/>
    <w:pPr>
      <w:tabs>
        <w:tab w:val="center" w:pos="4536"/>
        <w:tab w:val="right" w:pos="9072"/>
      </w:tabs>
    </w:pPr>
  </w:style>
  <w:style w:type="character" w:customStyle="1" w:styleId="StopkaZnak">
    <w:name w:val="Stopka Znak"/>
    <w:basedOn w:val="Domylnaczcionkaakapitu"/>
    <w:link w:val="Stopka"/>
    <w:uiPriority w:val="99"/>
    <w:rsid w:val="00A57D52"/>
  </w:style>
  <w:style w:type="paragraph" w:styleId="Tekstdymka">
    <w:name w:val="Balloon Text"/>
    <w:basedOn w:val="Normalny"/>
    <w:link w:val="TekstdymkaZnak"/>
    <w:uiPriority w:val="99"/>
    <w:semiHidden/>
    <w:unhideWhenUsed/>
    <w:rsid w:val="00A57D52"/>
    <w:rPr>
      <w:rFonts w:ascii="Tahoma" w:hAnsi="Tahoma" w:cs="Tahoma"/>
      <w:sz w:val="16"/>
      <w:szCs w:val="16"/>
    </w:rPr>
  </w:style>
  <w:style w:type="character" w:customStyle="1" w:styleId="TekstdymkaZnak">
    <w:name w:val="Tekst dymka Znak"/>
    <w:basedOn w:val="Domylnaczcionkaakapitu"/>
    <w:link w:val="Tekstdymka"/>
    <w:uiPriority w:val="99"/>
    <w:semiHidden/>
    <w:rsid w:val="00A57D52"/>
    <w:rPr>
      <w:rFonts w:ascii="Tahoma" w:hAnsi="Tahoma" w:cs="Tahoma"/>
      <w:sz w:val="16"/>
      <w:szCs w:val="16"/>
    </w:rPr>
  </w:style>
  <w:style w:type="paragraph" w:styleId="Bezodstpw">
    <w:name w:val="No Spacing"/>
    <w:uiPriority w:val="1"/>
    <w:qFormat/>
    <w:rsid w:val="0025583D"/>
    <w:pPr>
      <w:spacing w:before="0" w:after="0"/>
      <w:ind w:left="0" w:firstLine="0"/>
      <w:jc w:val="both"/>
    </w:pPr>
    <w:rPr>
      <w:rFonts w:ascii="Lato" w:hAnsi="Lato"/>
      <w:sz w:val="20"/>
    </w:rPr>
  </w:style>
  <w:style w:type="character" w:customStyle="1" w:styleId="Nagwek1Znak">
    <w:name w:val="Nagłówek 1 Znak"/>
    <w:basedOn w:val="Domylnaczcionkaakapitu"/>
    <w:link w:val="Nagwek1"/>
    <w:uiPriority w:val="9"/>
    <w:rsid w:val="0025583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25583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25583D"/>
    <w:rPr>
      <w:rFonts w:asciiTheme="majorHAnsi" w:eastAsiaTheme="majorEastAsia" w:hAnsiTheme="majorHAnsi" w:cstheme="majorBidi"/>
      <w:b/>
      <w:bCs/>
      <w:color w:val="4F81BD" w:themeColor="accent1"/>
      <w:sz w:val="20"/>
    </w:rPr>
  </w:style>
  <w:style w:type="paragraph" w:styleId="Tytu">
    <w:name w:val="Title"/>
    <w:basedOn w:val="Normalny"/>
    <w:next w:val="Normalny"/>
    <w:link w:val="TytuZnak"/>
    <w:uiPriority w:val="10"/>
    <w:qFormat/>
    <w:rsid w:val="002558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5583D"/>
    <w:rPr>
      <w:rFonts w:asciiTheme="majorHAnsi" w:eastAsiaTheme="majorEastAsia" w:hAnsiTheme="majorHAnsi" w:cstheme="majorBidi"/>
      <w:color w:val="17365D" w:themeColor="text2" w:themeShade="BF"/>
      <w:spacing w:val="5"/>
      <w:kern w:val="28"/>
      <w:sz w:val="52"/>
      <w:szCs w:val="52"/>
    </w:rPr>
  </w:style>
  <w:style w:type="character" w:styleId="Hipercze">
    <w:name w:val="Hyperlink"/>
    <w:basedOn w:val="Domylnaczcionkaakapitu"/>
    <w:uiPriority w:val="99"/>
    <w:semiHidden/>
    <w:unhideWhenUsed/>
    <w:rsid w:val="00E740C3"/>
    <w:rPr>
      <w:color w:val="0563C1"/>
      <w:u w:val="single"/>
    </w:rPr>
  </w:style>
  <w:style w:type="paragraph" w:styleId="Akapitzlist">
    <w:name w:val="List Paragraph"/>
    <w:basedOn w:val="Normalny"/>
    <w:uiPriority w:val="34"/>
    <w:qFormat/>
    <w:rsid w:val="008F7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869997">
      <w:bodyDiv w:val="1"/>
      <w:marLeft w:val="0"/>
      <w:marRight w:val="0"/>
      <w:marTop w:val="0"/>
      <w:marBottom w:val="0"/>
      <w:divBdr>
        <w:top w:val="none" w:sz="0" w:space="0" w:color="auto"/>
        <w:left w:val="none" w:sz="0" w:space="0" w:color="auto"/>
        <w:bottom w:val="none" w:sz="0" w:space="0" w:color="auto"/>
        <w:right w:val="none" w:sz="0" w:space="0" w:color="auto"/>
      </w:divBdr>
    </w:div>
    <w:div w:id="1463234024">
      <w:bodyDiv w:val="1"/>
      <w:marLeft w:val="0"/>
      <w:marRight w:val="0"/>
      <w:marTop w:val="0"/>
      <w:marBottom w:val="0"/>
      <w:divBdr>
        <w:top w:val="none" w:sz="0" w:space="0" w:color="auto"/>
        <w:left w:val="none" w:sz="0" w:space="0" w:color="auto"/>
        <w:bottom w:val="none" w:sz="0" w:space="0" w:color="auto"/>
        <w:right w:val="none" w:sz="0" w:space="0" w:color="auto"/>
      </w:divBdr>
    </w:div>
    <w:div w:id="1667125404">
      <w:bodyDiv w:val="1"/>
      <w:marLeft w:val="0"/>
      <w:marRight w:val="0"/>
      <w:marTop w:val="0"/>
      <w:marBottom w:val="0"/>
      <w:divBdr>
        <w:top w:val="none" w:sz="0" w:space="0" w:color="auto"/>
        <w:left w:val="none" w:sz="0" w:space="0" w:color="auto"/>
        <w:bottom w:val="none" w:sz="0" w:space="0" w:color="auto"/>
        <w:right w:val="none" w:sz="0" w:space="0" w:color="auto"/>
      </w:divBdr>
    </w:div>
    <w:div w:id="21142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ks@um.krakow.pl" TargetMode="External"/><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2" Type="http://schemas.openxmlformats.org/officeDocument/2006/relationships/hyperlink" Target="mailto:rks@um.krakow.pl" TargetMode="External"/><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B40D-C7CF-434D-AB47-81AC4783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510</Words>
  <Characters>3066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UMK</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kajam</dc:creator>
  <cp:keywords/>
  <dc:description/>
  <cp:lastModifiedBy>Schechtel-Mączka Beata</cp:lastModifiedBy>
  <cp:revision>6</cp:revision>
  <cp:lastPrinted>2025-04-16T09:40:00Z</cp:lastPrinted>
  <dcterms:created xsi:type="dcterms:W3CDTF">2025-04-08T17:48:00Z</dcterms:created>
  <dcterms:modified xsi:type="dcterms:W3CDTF">2025-04-16T09:41:00Z</dcterms:modified>
</cp:coreProperties>
</file>