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F163" w14:textId="77777777" w:rsidR="0004002C" w:rsidRPr="006D1F8B" w:rsidRDefault="0004002C" w:rsidP="0004002C">
      <w:pPr>
        <w:jc w:val="both"/>
        <w:rPr>
          <w:rFonts w:ascii="Lato" w:hAnsi="Lato"/>
          <w:b/>
          <w:bCs/>
        </w:rPr>
      </w:pPr>
      <w:r w:rsidRPr="006D1F8B">
        <w:rPr>
          <w:rFonts w:ascii="Lato" w:hAnsi="Lato"/>
          <w:b/>
          <w:bCs/>
        </w:rPr>
        <w:t>Uchwała nr 1</w:t>
      </w:r>
      <w:r w:rsidR="000A6FB5">
        <w:rPr>
          <w:rFonts w:ascii="Lato" w:hAnsi="Lato"/>
          <w:b/>
          <w:bCs/>
        </w:rPr>
        <w:t>7</w:t>
      </w:r>
      <w:r w:rsidRPr="006D1F8B">
        <w:rPr>
          <w:rFonts w:ascii="Lato" w:hAnsi="Lato"/>
          <w:b/>
          <w:bCs/>
        </w:rPr>
        <w:t>/2024/V KRDPP/</w:t>
      </w:r>
      <w:r w:rsidR="00C907F8" w:rsidRPr="006D1F8B">
        <w:rPr>
          <w:rFonts w:ascii="Lato" w:hAnsi="Lato"/>
          <w:b/>
          <w:bCs/>
        </w:rPr>
        <w:t>4</w:t>
      </w:r>
      <w:r w:rsidR="000A6FB5">
        <w:rPr>
          <w:rFonts w:ascii="Lato" w:hAnsi="Lato"/>
          <w:b/>
          <w:bCs/>
        </w:rPr>
        <w:t>5</w:t>
      </w:r>
    </w:p>
    <w:p w14:paraId="554D5E25" w14:textId="77777777" w:rsidR="0013075B" w:rsidRDefault="0004002C" w:rsidP="0004002C">
      <w:pPr>
        <w:jc w:val="both"/>
        <w:rPr>
          <w:rFonts w:ascii="Lato" w:hAnsi="Lato"/>
        </w:rPr>
      </w:pPr>
      <w:r w:rsidRPr="006D1F8B">
        <w:rPr>
          <w:rFonts w:ascii="Lato" w:hAnsi="Lato"/>
          <w:b/>
          <w:bCs/>
        </w:rPr>
        <w:t>Krakowskiej Rady Działalności Pożytku Publicznego</w:t>
      </w:r>
      <w:r w:rsidR="00B90710">
        <w:rPr>
          <w:rFonts w:ascii="Lato" w:hAnsi="Lato"/>
        </w:rPr>
        <w:t xml:space="preserve"> </w:t>
      </w:r>
    </w:p>
    <w:p w14:paraId="1421A2F6" w14:textId="77777777" w:rsidR="0004002C" w:rsidRPr="006D1F8B" w:rsidRDefault="0004002C" w:rsidP="0004002C">
      <w:p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z dnia </w:t>
      </w:r>
      <w:r w:rsidR="000A6FB5">
        <w:rPr>
          <w:rFonts w:ascii="Lato" w:hAnsi="Lato"/>
        </w:rPr>
        <w:t xml:space="preserve">09 grudnia </w:t>
      </w:r>
      <w:r w:rsidRPr="006D1F8B">
        <w:rPr>
          <w:rFonts w:ascii="Lato" w:hAnsi="Lato"/>
        </w:rPr>
        <w:t>2024 r.</w:t>
      </w:r>
    </w:p>
    <w:p w14:paraId="697571F5" w14:textId="77777777" w:rsidR="0004002C" w:rsidRPr="006D1F8B" w:rsidRDefault="0004002C" w:rsidP="002D0610">
      <w:pPr>
        <w:spacing w:line="276" w:lineRule="auto"/>
        <w:jc w:val="both"/>
        <w:rPr>
          <w:rFonts w:ascii="Lato" w:hAnsi="Lato"/>
        </w:rPr>
      </w:pPr>
    </w:p>
    <w:p w14:paraId="59A1C5DA" w14:textId="77777777" w:rsidR="0004002C" w:rsidRPr="000A6FB5" w:rsidRDefault="0004002C" w:rsidP="000A6FB5">
      <w:pPr>
        <w:spacing w:line="276" w:lineRule="auto"/>
        <w:jc w:val="both"/>
        <w:rPr>
          <w:rFonts w:ascii="Lato" w:hAnsi="Lato"/>
          <w:b/>
          <w:bCs/>
        </w:rPr>
      </w:pPr>
      <w:r w:rsidRPr="006D1F8B">
        <w:rPr>
          <w:rFonts w:ascii="Lato" w:hAnsi="Lato"/>
        </w:rPr>
        <w:t xml:space="preserve">w sprawie opinii do projektu uchwały Rady Miasta Krakowa dotyczącej </w:t>
      </w:r>
      <w:r w:rsidR="00A35FDD" w:rsidRPr="00A35FDD">
        <w:rPr>
          <w:rFonts w:ascii="Lato" w:hAnsi="Lato"/>
          <w:b/>
          <w:bCs/>
        </w:rPr>
        <w:t xml:space="preserve">projektu </w:t>
      </w:r>
      <w:bookmarkStart w:id="0" w:name="_Hlk183509879"/>
      <w:r w:rsidR="000A6FB5" w:rsidRPr="000A6FB5">
        <w:rPr>
          <w:rFonts w:ascii="Lato" w:hAnsi="Lato"/>
          <w:b/>
          <w:bCs/>
        </w:rPr>
        <w:t xml:space="preserve">uchwały Rady Miasta Krakowa </w:t>
      </w:r>
      <w:r w:rsidR="000A6FB5" w:rsidRPr="000A6FB5">
        <w:rPr>
          <w:rFonts w:ascii="Lato" w:hAnsi="Lato"/>
          <w:b/>
          <w:bCs/>
          <w:iCs/>
        </w:rPr>
        <w:t xml:space="preserve">w sprawie zmiany uchwały nr CXV/1547/10 w sprawie utworzenia parku kulturowego pod nazwą Park Kulturowy Stare Miasto </w:t>
      </w:r>
      <w:r w:rsidR="000A6FB5" w:rsidRPr="000A6FB5">
        <w:rPr>
          <w:rFonts w:ascii="Lato" w:hAnsi="Lato"/>
          <w:b/>
          <w:bCs/>
        </w:rPr>
        <w:t>– druk nr 163.</w:t>
      </w:r>
    </w:p>
    <w:bookmarkEnd w:id="0"/>
    <w:p w14:paraId="2E303415" w14:textId="77777777" w:rsidR="0004002C" w:rsidRPr="006D1F8B" w:rsidRDefault="0004002C" w:rsidP="002D0610">
      <w:pPr>
        <w:spacing w:line="276" w:lineRule="auto"/>
        <w:jc w:val="both"/>
        <w:rPr>
          <w:rFonts w:ascii="Lato" w:hAnsi="Lato"/>
        </w:rPr>
      </w:pPr>
    </w:p>
    <w:p w14:paraId="0A4AD516" w14:textId="77777777" w:rsidR="00E058E2" w:rsidRDefault="00571AE1" w:rsidP="002D0610">
      <w:pPr>
        <w:spacing w:line="276" w:lineRule="auto"/>
        <w:jc w:val="both"/>
        <w:rPr>
          <w:rFonts w:ascii="Lato" w:hAnsi="Lato"/>
        </w:rPr>
      </w:pPr>
      <w:r w:rsidRPr="00513486">
        <w:rPr>
          <w:rFonts w:ascii="Lato" w:hAnsi="Lato"/>
        </w:rPr>
        <w:t xml:space="preserve">Na podstawie </w:t>
      </w:r>
      <w:r w:rsidR="00E058E2" w:rsidRPr="00513486">
        <w:rPr>
          <w:rFonts w:ascii="Lato" w:hAnsi="Lato"/>
        </w:rPr>
        <w:t xml:space="preserve">§ 7 pkt 1  uchwały nr </w:t>
      </w:r>
      <w:r w:rsidR="00E058E2" w:rsidRPr="00513486">
        <w:rPr>
          <w:rFonts w:ascii="Lato" w:eastAsia="Times New Roman" w:hAnsi="Lato" w:cs="Times New Roman"/>
          <w:lang w:eastAsia="pl-PL"/>
        </w:rPr>
        <w:t>XLI/731/16 z dnia 13 kwietnia 2016 r., Rady Miasta Krakowa w</w:t>
      </w:r>
      <w:r w:rsidR="00513486" w:rsidRPr="00513486">
        <w:rPr>
          <w:rFonts w:ascii="Lato" w:eastAsia="Times New Roman" w:hAnsi="Lato" w:cs="Times New Roman"/>
          <w:lang w:eastAsia="pl-PL"/>
        </w:rPr>
        <w:t> </w:t>
      </w:r>
      <w:r w:rsidR="00E058E2" w:rsidRPr="00513486">
        <w:rPr>
          <w:rFonts w:ascii="Lato" w:eastAsia="Times New Roman" w:hAnsi="Lato" w:cs="Times New Roman"/>
          <w:lang w:eastAsia="pl-PL"/>
        </w:rPr>
        <w:t>sprawie trybu powoływania członków oraz organizacji i trybu działania Krakowskiej Rady Działalności Pożytku Publicznego (ze zm</w:t>
      </w:r>
      <w:r w:rsidR="00A01B3E" w:rsidRPr="00513486">
        <w:rPr>
          <w:rFonts w:ascii="Lato" w:eastAsia="Times New Roman" w:hAnsi="Lato" w:cs="Times New Roman"/>
          <w:lang w:eastAsia="pl-PL"/>
        </w:rPr>
        <w:t>.</w:t>
      </w:r>
      <w:r w:rsidR="00E058E2" w:rsidRPr="00513486">
        <w:rPr>
          <w:rFonts w:ascii="Lato" w:eastAsia="Times New Roman" w:hAnsi="Lato" w:cs="Times New Roman"/>
          <w:lang w:eastAsia="pl-PL"/>
        </w:rPr>
        <w:t>)</w:t>
      </w:r>
      <w:r w:rsidR="00A01B3E" w:rsidRPr="00513486">
        <w:rPr>
          <w:rFonts w:ascii="Lato" w:hAnsi="Lato"/>
        </w:rPr>
        <w:t xml:space="preserve"> oraz § 7 regulaminu pracy Krakowskiej Rady Działalności Pożytku Publicznego (KRDPP), uchwala się, co następuje</w:t>
      </w:r>
      <w:r w:rsidR="00C907F8" w:rsidRPr="00513486">
        <w:rPr>
          <w:rFonts w:ascii="Lato" w:hAnsi="Lato"/>
        </w:rPr>
        <w:t>:</w:t>
      </w:r>
    </w:p>
    <w:p w14:paraId="73DD5D18" w14:textId="77777777" w:rsidR="00B90710" w:rsidRPr="00513486" w:rsidRDefault="00B90710" w:rsidP="002D0610">
      <w:pPr>
        <w:spacing w:line="276" w:lineRule="auto"/>
        <w:jc w:val="both"/>
        <w:rPr>
          <w:rFonts w:ascii="Lato" w:hAnsi="Lato"/>
        </w:rPr>
      </w:pPr>
    </w:p>
    <w:p w14:paraId="0E495317" w14:textId="5AD6E522" w:rsidR="00C40589" w:rsidRPr="00C40589" w:rsidRDefault="0004002C" w:rsidP="00C40589">
      <w:pPr>
        <w:spacing w:line="276" w:lineRule="auto"/>
        <w:jc w:val="both"/>
        <w:rPr>
          <w:rFonts w:ascii="Lato" w:hAnsi="Lato"/>
          <w:bCs/>
        </w:rPr>
      </w:pPr>
      <w:r w:rsidRPr="006D1F8B">
        <w:rPr>
          <w:rFonts w:ascii="Lato" w:hAnsi="Lato"/>
          <w:bCs/>
        </w:rPr>
        <w:t>§ 1.</w:t>
      </w:r>
      <w:r w:rsidR="00F30A26" w:rsidRPr="006D1F8B">
        <w:rPr>
          <w:rFonts w:ascii="Lato" w:hAnsi="Lato"/>
          <w:bCs/>
        </w:rPr>
        <w:t xml:space="preserve"> </w:t>
      </w:r>
      <w:r w:rsidRPr="006D1F8B">
        <w:rPr>
          <w:rFonts w:ascii="Lato" w:hAnsi="Lato"/>
        </w:rPr>
        <w:t xml:space="preserve">Członkowie Krakowskiej Rady Działalności Pożytku Publicznego (KRDPP) </w:t>
      </w:r>
      <w:r w:rsidR="00DC054C" w:rsidRPr="00611113">
        <w:rPr>
          <w:rFonts w:ascii="Lato" w:hAnsi="Lato"/>
          <w:b/>
        </w:rPr>
        <w:t>odstąpili od głosowania</w:t>
      </w:r>
      <w:r w:rsidR="00DC054C">
        <w:rPr>
          <w:rFonts w:ascii="Lato" w:hAnsi="Lato"/>
        </w:rPr>
        <w:t xml:space="preserve"> </w:t>
      </w:r>
      <w:r w:rsidR="000A6FB5" w:rsidRPr="006D1F8B">
        <w:rPr>
          <w:rFonts w:ascii="Lato" w:hAnsi="Lato"/>
          <w:bCs/>
        </w:rPr>
        <w:t>w sprawie</w:t>
      </w:r>
      <w:r w:rsidR="000A6FB5">
        <w:rPr>
          <w:rFonts w:ascii="Lato" w:hAnsi="Lato"/>
          <w:bCs/>
        </w:rPr>
        <w:t xml:space="preserve"> </w:t>
      </w:r>
      <w:r w:rsidR="00C40589" w:rsidRPr="00C40589">
        <w:rPr>
          <w:rFonts w:ascii="Lato" w:hAnsi="Lato"/>
          <w:bCs/>
        </w:rPr>
        <w:t xml:space="preserve">projektu uchwały Rady Miasta Krakowa </w:t>
      </w:r>
      <w:r w:rsidR="00C40589" w:rsidRPr="00C40589">
        <w:rPr>
          <w:rFonts w:ascii="Lato" w:hAnsi="Lato"/>
          <w:bCs/>
          <w:iCs/>
        </w:rPr>
        <w:t xml:space="preserve">w sprawie zmiany uchwały nr CXV/1547/10 w sprawie utworzenia parku kulturowego pod nazwą Park Kulturowy Stare Miasto </w:t>
      </w:r>
      <w:r w:rsidR="00C40589" w:rsidRPr="00C40589">
        <w:rPr>
          <w:rFonts w:ascii="Lato" w:hAnsi="Lato"/>
          <w:bCs/>
        </w:rPr>
        <w:t xml:space="preserve">– </w:t>
      </w:r>
      <w:bookmarkStart w:id="1" w:name="_Hlk184632443"/>
      <w:r w:rsidR="00C40589" w:rsidRPr="00C40589">
        <w:rPr>
          <w:rFonts w:ascii="Lato" w:hAnsi="Lato"/>
          <w:bCs/>
        </w:rPr>
        <w:t>druk nr 163</w:t>
      </w:r>
      <w:bookmarkEnd w:id="1"/>
      <w:r w:rsidR="00C40589" w:rsidRPr="00C40589">
        <w:rPr>
          <w:rFonts w:ascii="Lato" w:hAnsi="Lato"/>
          <w:bCs/>
        </w:rPr>
        <w:t>.</w:t>
      </w:r>
    </w:p>
    <w:p w14:paraId="4489FF61" w14:textId="77777777" w:rsidR="00D82525" w:rsidRDefault="00D82525" w:rsidP="00D82525">
      <w:pPr>
        <w:pStyle w:val="Default"/>
        <w:adjustRightInd/>
        <w:rPr>
          <w:rFonts w:ascii="Lato" w:hAnsi="Lato"/>
          <w:sz w:val="22"/>
          <w:szCs w:val="22"/>
        </w:rPr>
      </w:pPr>
    </w:p>
    <w:p w14:paraId="25E9BFB4" w14:textId="3707E286" w:rsidR="00D82525" w:rsidRPr="006D1F8B" w:rsidRDefault="00D82525" w:rsidP="00D82525">
      <w:pPr>
        <w:pStyle w:val="Default"/>
        <w:adjustRightInd/>
        <w:rPr>
          <w:rFonts w:ascii="Lato" w:hAnsi="Lato"/>
          <w:sz w:val="22"/>
          <w:szCs w:val="22"/>
        </w:rPr>
      </w:pPr>
      <w:r w:rsidRPr="006D1F8B">
        <w:rPr>
          <w:rFonts w:ascii="Lato" w:hAnsi="Lato"/>
          <w:sz w:val="22"/>
          <w:szCs w:val="22"/>
        </w:rPr>
        <w:t>(wynik głosowania</w:t>
      </w:r>
      <w:r>
        <w:rPr>
          <w:rFonts w:ascii="Lato" w:hAnsi="Lato"/>
          <w:sz w:val="22"/>
          <w:szCs w:val="22"/>
          <w:u w:val="single"/>
        </w:rPr>
        <w:t xml:space="preserve"> </w:t>
      </w:r>
      <w:r w:rsidRPr="006D1F8B">
        <w:rPr>
          <w:rFonts w:ascii="Lato" w:hAnsi="Lato"/>
          <w:sz w:val="22"/>
          <w:szCs w:val="22"/>
        </w:rPr>
        <w:t xml:space="preserve">:  </w:t>
      </w:r>
      <w:r w:rsidRPr="00FB5980">
        <w:rPr>
          <w:rFonts w:ascii="Lato" w:hAnsi="Lato"/>
          <w:color w:val="auto"/>
          <w:sz w:val="22"/>
          <w:szCs w:val="22"/>
        </w:rPr>
        <w:t xml:space="preserve">10  za, 0  przeciw,  2  </w:t>
      </w:r>
      <w:r w:rsidRPr="006D1F8B">
        <w:rPr>
          <w:rFonts w:ascii="Lato" w:hAnsi="Lato"/>
          <w:sz w:val="22"/>
          <w:szCs w:val="22"/>
        </w:rPr>
        <w:t>głos</w:t>
      </w:r>
      <w:r>
        <w:rPr>
          <w:rFonts w:ascii="Lato" w:hAnsi="Lato"/>
          <w:sz w:val="22"/>
          <w:szCs w:val="22"/>
        </w:rPr>
        <w:t>ów</w:t>
      </w:r>
      <w:r w:rsidRPr="006D1F8B">
        <w:rPr>
          <w:rFonts w:ascii="Lato" w:hAnsi="Lato"/>
          <w:sz w:val="22"/>
          <w:szCs w:val="22"/>
        </w:rPr>
        <w:t xml:space="preserve"> wstrzymujący się) </w:t>
      </w:r>
    </w:p>
    <w:p w14:paraId="136C2659" w14:textId="77777777" w:rsidR="00D82525" w:rsidRPr="006D1F8B" w:rsidRDefault="00D82525" w:rsidP="00D82525">
      <w:pPr>
        <w:pStyle w:val="Default"/>
        <w:adjustRightInd/>
        <w:spacing w:after="27"/>
        <w:jc w:val="both"/>
        <w:rPr>
          <w:rFonts w:ascii="Lato" w:hAnsi="Lato"/>
          <w:sz w:val="22"/>
          <w:szCs w:val="22"/>
        </w:rPr>
      </w:pPr>
    </w:p>
    <w:p w14:paraId="19537D61" w14:textId="77777777" w:rsidR="00785410" w:rsidRDefault="00DC054C" w:rsidP="00DC054C">
      <w:pPr>
        <w:spacing w:line="276" w:lineRule="auto"/>
        <w:rPr>
          <w:rFonts w:ascii="Lato" w:hAnsi="Lato"/>
          <w:b/>
          <w:bCs/>
        </w:rPr>
      </w:pPr>
      <w:r w:rsidRPr="00DC054C">
        <w:rPr>
          <w:rFonts w:ascii="Lato" w:hAnsi="Lato"/>
          <w:b/>
          <w:bCs/>
        </w:rPr>
        <w:t>§ 2. Uchwała wchodzi w życie z dniem podjęcia.</w:t>
      </w:r>
      <w:r w:rsidRPr="00DC054C">
        <w:rPr>
          <w:rFonts w:ascii="Lato" w:hAnsi="Lato"/>
          <w:bCs/>
        </w:rPr>
        <w:br/>
      </w:r>
    </w:p>
    <w:p w14:paraId="0D3238EF" w14:textId="38EDE413" w:rsidR="00DC054C" w:rsidRPr="00785410" w:rsidRDefault="00DC054C" w:rsidP="00DC054C">
      <w:pPr>
        <w:spacing w:line="276" w:lineRule="auto"/>
        <w:rPr>
          <w:rFonts w:ascii="Lato" w:hAnsi="Lato"/>
          <w:b/>
          <w:bCs/>
        </w:rPr>
      </w:pPr>
      <w:r w:rsidRPr="00DC054C">
        <w:rPr>
          <w:rFonts w:ascii="Lato" w:hAnsi="Lato"/>
          <w:b/>
          <w:bCs/>
        </w:rPr>
        <w:t>Uzasadnienie:</w:t>
      </w:r>
    </w:p>
    <w:p w14:paraId="5909E45E" w14:textId="77777777" w:rsidR="0091635E" w:rsidRPr="0091635E" w:rsidRDefault="0091635E" w:rsidP="00925A47">
      <w:pPr>
        <w:pStyle w:val="Default"/>
        <w:spacing w:line="276" w:lineRule="auto"/>
        <w:rPr>
          <w:rFonts w:ascii="Lato" w:hAnsi="Lato"/>
          <w:sz w:val="22"/>
          <w:szCs w:val="22"/>
        </w:rPr>
      </w:pPr>
      <w:r w:rsidRPr="0091635E">
        <w:rPr>
          <w:rFonts w:ascii="Lato" w:hAnsi="Lato"/>
          <w:sz w:val="22"/>
          <w:szCs w:val="22"/>
        </w:rPr>
        <w:t xml:space="preserve">Krakowska Rada Działalności Pożytku Publicznego, po zapoznaniu się z projektem uchwały </w:t>
      </w:r>
    </w:p>
    <w:p w14:paraId="6B8AC3AF" w14:textId="77777777" w:rsidR="0091635E" w:rsidRPr="0091635E" w:rsidRDefault="0091635E" w:rsidP="00925A47">
      <w:pPr>
        <w:pStyle w:val="Default"/>
        <w:spacing w:line="276" w:lineRule="auto"/>
        <w:rPr>
          <w:rFonts w:ascii="Lato" w:hAnsi="Lato"/>
          <w:sz w:val="22"/>
          <w:szCs w:val="22"/>
        </w:rPr>
      </w:pPr>
      <w:r w:rsidRPr="0091635E">
        <w:rPr>
          <w:rFonts w:ascii="Lato" w:hAnsi="Lato"/>
          <w:sz w:val="22"/>
          <w:szCs w:val="22"/>
        </w:rPr>
        <w:t xml:space="preserve">grupy Radnych Miasta Krakowa dotyczącym zmiany granic Parku Kulturowego „Stare Miasto” </w:t>
      </w:r>
    </w:p>
    <w:p w14:paraId="45821319" w14:textId="77777777" w:rsidR="0091635E" w:rsidRPr="0091635E" w:rsidRDefault="0091635E" w:rsidP="00925A47">
      <w:pPr>
        <w:pStyle w:val="Default"/>
        <w:spacing w:line="276" w:lineRule="auto"/>
        <w:rPr>
          <w:rFonts w:ascii="Lato" w:hAnsi="Lato"/>
          <w:sz w:val="22"/>
          <w:szCs w:val="22"/>
        </w:rPr>
      </w:pPr>
      <w:r w:rsidRPr="0091635E">
        <w:rPr>
          <w:rFonts w:ascii="Lato" w:hAnsi="Lato"/>
          <w:sz w:val="22"/>
          <w:szCs w:val="22"/>
        </w:rPr>
        <w:t xml:space="preserve">(druk nr 163), stwierdziła, że zagadnienie to nie wchodzi w zakres działań organizacji </w:t>
      </w:r>
    </w:p>
    <w:p w14:paraId="2A23901B" w14:textId="19992065" w:rsidR="0091635E" w:rsidRDefault="0091635E" w:rsidP="00925A47">
      <w:pPr>
        <w:pStyle w:val="Default"/>
        <w:spacing w:line="276" w:lineRule="auto"/>
        <w:rPr>
          <w:rFonts w:ascii="Lato" w:hAnsi="Lato"/>
          <w:sz w:val="22"/>
          <w:szCs w:val="22"/>
        </w:rPr>
      </w:pPr>
      <w:r w:rsidRPr="0091635E">
        <w:rPr>
          <w:rFonts w:ascii="Lato" w:hAnsi="Lato"/>
          <w:sz w:val="22"/>
          <w:szCs w:val="22"/>
        </w:rPr>
        <w:t>pozarządowych, będących przedmiotem jej kompetencji.</w:t>
      </w:r>
    </w:p>
    <w:p w14:paraId="227C75DF" w14:textId="77777777" w:rsidR="00925A47" w:rsidRPr="0091635E" w:rsidRDefault="00925A47" w:rsidP="00925A47">
      <w:pPr>
        <w:pStyle w:val="Default"/>
        <w:spacing w:line="276" w:lineRule="auto"/>
        <w:rPr>
          <w:rFonts w:ascii="Lato" w:hAnsi="Lato"/>
          <w:sz w:val="22"/>
          <w:szCs w:val="22"/>
        </w:rPr>
      </w:pPr>
    </w:p>
    <w:p w14:paraId="315C3679" w14:textId="77777777" w:rsidR="0091635E" w:rsidRPr="0091635E" w:rsidRDefault="0091635E" w:rsidP="00925A47">
      <w:pPr>
        <w:pStyle w:val="Default"/>
        <w:spacing w:line="276" w:lineRule="auto"/>
        <w:rPr>
          <w:rFonts w:ascii="Lato" w:hAnsi="Lato"/>
          <w:sz w:val="22"/>
          <w:szCs w:val="22"/>
        </w:rPr>
      </w:pPr>
      <w:r w:rsidRPr="0091635E">
        <w:rPr>
          <w:rFonts w:ascii="Lato" w:hAnsi="Lato"/>
          <w:sz w:val="22"/>
          <w:szCs w:val="22"/>
        </w:rPr>
        <w:t xml:space="preserve">Należy również podkreślić, że zgodnie z przedstawionymi informacjami projekt uchwały nie </w:t>
      </w:r>
    </w:p>
    <w:p w14:paraId="39A2918E" w14:textId="1BC2A1D0" w:rsidR="0091635E" w:rsidRDefault="0091635E" w:rsidP="00925A47">
      <w:pPr>
        <w:pStyle w:val="Default"/>
        <w:spacing w:line="276" w:lineRule="auto"/>
        <w:rPr>
          <w:rFonts w:ascii="Lato" w:hAnsi="Lato"/>
          <w:sz w:val="22"/>
          <w:szCs w:val="22"/>
        </w:rPr>
      </w:pPr>
      <w:r w:rsidRPr="0091635E">
        <w:rPr>
          <w:rFonts w:ascii="Lato" w:hAnsi="Lato"/>
          <w:sz w:val="22"/>
          <w:szCs w:val="22"/>
        </w:rPr>
        <w:t>zawierał wyników wcześniejszych konsultacji społecznych.</w:t>
      </w:r>
    </w:p>
    <w:p w14:paraId="14C66C13" w14:textId="77777777" w:rsidR="00925A47" w:rsidRPr="0091635E" w:rsidRDefault="00925A47" w:rsidP="00925A47">
      <w:pPr>
        <w:pStyle w:val="Default"/>
        <w:spacing w:line="276" w:lineRule="auto"/>
        <w:rPr>
          <w:rFonts w:ascii="Lato" w:hAnsi="Lato"/>
          <w:sz w:val="22"/>
          <w:szCs w:val="22"/>
        </w:rPr>
      </w:pPr>
    </w:p>
    <w:p w14:paraId="2CB6C702" w14:textId="77777777" w:rsidR="0091635E" w:rsidRPr="0091635E" w:rsidRDefault="0091635E" w:rsidP="00925A47">
      <w:pPr>
        <w:pStyle w:val="Default"/>
        <w:spacing w:line="276" w:lineRule="auto"/>
        <w:rPr>
          <w:rFonts w:ascii="Lato" w:hAnsi="Lato"/>
          <w:sz w:val="22"/>
          <w:szCs w:val="22"/>
        </w:rPr>
      </w:pPr>
      <w:r w:rsidRPr="0091635E">
        <w:rPr>
          <w:rFonts w:ascii="Lato" w:hAnsi="Lato"/>
          <w:sz w:val="22"/>
          <w:szCs w:val="22"/>
        </w:rPr>
        <w:t xml:space="preserve">W związku z powyższym Rada uznała, że odstępuję od wydania opinii w przedmiotowej </w:t>
      </w:r>
    </w:p>
    <w:p w14:paraId="56B86885" w14:textId="62DE703D" w:rsidR="00E426CF" w:rsidRDefault="00925A47" w:rsidP="00925A47">
      <w:pPr>
        <w:pStyle w:val="Default"/>
        <w:adjustRightInd/>
        <w:spacing w:line="276" w:lineRule="auto"/>
        <w:rPr>
          <w:rFonts w:ascii="Lato" w:hAnsi="Lato"/>
          <w:sz w:val="22"/>
          <w:szCs w:val="22"/>
        </w:rPr>
      </w:pPr>
      <w:r w:rsidRPr="0091635E">
        <w:rPr>
          <w:rFonts w:ascii="Lato" w:hAnsi="Lato"/>
          <w:sz w:val="22"/>
          <w:szCs w:val="22"/>
        </w:rPr>
        <w:t>S</w:t>
      </w:r>
      <w:r w:rsidR="0091635E" w:rsidRPr="0091635E">
        <w:rPr>
          <w:rFonts w:ascii="Lato" w:hAnsi="Lato"/>
          <w:sz w:val="22"/>
          <w:szCs w:val="22"/>
        </w:rPr>
        <w:t>prawie</w:t>
      </w:r>
      <w:r>
        <w:rPr>
          <w:rFonts w:ascii="Lato" w:hAnsi="Lato"/>
          <w:sz w:val="22"/>
          <w:szCs w:val="22"/>
        </w:rPr>
        <w:t>.</w:t>
      </w:r>
    </w:p>
    <w:p w14:paraId="23D8B754" w14:textId="77777777" w:rsidR="00925A47" w:rsidRDefault="00925A47" w:rsidP="0091635E">
      <w:pPr>
        <w:pStyle w:val="Default"/>
        <w:adjustRightInd/>
        <w:rPr>
          <w:rFonts w:ascii="Lato" w:hAnsi="Lato"/>
          <w:sz w:val="22"/>
          <w:szCs w:val="22"/>
        </w:rPr>
      </w:pPr>
    </w:p>
    <w:p w14:paraId="5BD86DCB" w14:textId="77777777" w:rsidR="00B90710" w:rsidRDefault="003B47FF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  <w:r w:rsidRPr="006D1F8B">
        <w:rPr>
          <w:rFonts w:ascii="Lato" w:hAnsi="Lato"/>
          <w:b/>
        </w:rPr>
        <w:t>Współprzewodnicząc</w:t>
      </w:r>
      <w:r w:rsidR="00F30A26" w:rsidRPr="006D1F8B">
        <w:rPr>
          <w:rFonts w:ascii="Lato" w:hAnsi="Lato"/>
          <w:b/>
        </w:rPr>
        <w:t>y</w:t>
      </w:r>
      <w:r w:rsidRPr="006D1F8B">
        <w:rPr>
          <w:rFonts w:ascii="Lato" w:hAnsi="Lato"/>
          <w:b/>
        </w:rPr>
        <w:t xml:space="preserve"> Rady</w:t>
      </w:r>
    </w:p>
    <w:p w14:paraId="18F8DC91" w14:textId="77777777" w:rsidR="0048150F" w:rsidRPr="00B90710" w:rsidRDefault="001214B4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Anna Mirzyńska </w:t>
      </w:r>
    </w:p>
    <w:p w14:paraId="1E3255A9" w14:textId="77777777" w:rsidR="008B21B8" w:rsidRPr="006D1F8B" w:rsidRDefault="008B21B8" w:rsidP="00571AE1">
      <w:pPr>
        <w:jc w:val="both"/>
        <w:rPr>
          <w:rFonts w:ascii="Lato" w:hAnsi="Lato"/>
        </w:rPr>
      </w:pPr>
    </w:p>
    <w:p w14:paraId="0C0CE39A" w14:textId="77777777" w:rsidR="00B90710" w:rsidRDefault="00B90710" w:rsidP="00571AE1">
      <w:pPr>
        <w:jc w:val="both"/>
        <w:rPr>
          <w:rFonts w:ascii="Lato" w:hAnsi="Lato"/>
        </w:rPr>
      </w:pPr>
    </w:p>
    <w:p w14:paraId="65844F0E" w14:textId="77777777" w:rsidR="00B90710" w:rsidRDefault="00B90710" w:rsidP="00571AE1">
      <w:pPr>
        <w:jc w:val="both"/>
        <w:rPr>
          <w:rFonts w:ascii="Lato" w:hAnsi="Lato"/>
        </w:rPr>
      </w:pPr>
    </w:p>
    <w:p w14:paraId="1FD9AA33" w14:textId="77777777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7C631F65" w14:textId="77777777" w:rsidR="001E58A0" w:rsidRPr="006D1F8B" w:rsidRDefault="00D63439" w:rsidP="00571AE1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Kancelaria </w:t>
      </w:r>
      <w:r w:rsidR="001E58A0" w:rsidRPr="006D1F8B">
        <w:rPr>
          <w:rFonts w:ascii="Lato" w:hAnsi="Lato"/>
        </w:rPr>
        <w:t>Rady Miasta Krakowa</w:t>
      </w:r>
    </w:p>
    <w:p w14:paraId="01B860BA" w14:textId="77777777" w:rsidR="00270C55" w:rsidRDefault="00270C55" w:rsidP="00C92D9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Wydział </w:t>
      </w:r>
      <w:r w:rsidR="000A6FB5">
        <w:rPr>
          <w:rFonts w:ascii="Lato" w:hAnsi="Lato"/>
        </w:rPr>
        <w:t xml:space="preserve">Kultury i dziedzictwa Narodowego </w:t>
      </w:r>
    </w:p>
    <w:p w14:paraId="19637CF0" w14:textId="77777777" w:rsidR="0004002C" w:rsidRPr="00B90710" w:rsidRDefault="001E58A0" w:rsidP="0004002C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>aa</w:t>
      </w:r>
      <w:r w:rsidR="004B4803" w:rsidRPr="006D1F8B">
        <w:rPr>
          <w:rFonts w:ascii="Lato" w:hAnsi="Lato"/>
        </w:rPr>
        <w:t>.</w:t>
      </w:r>
    </w:p>
    <w:sectPr w:rsidR="0004002C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92B3" w14:textId="77777777" w:rsidR="00D15E91" w:rsidRDefault="00D15E91" w:rsidP="005B3B20">
      <w:r>
        <w:separator/>
      </w:r>
    </w:p>
  </w:endnote>
  <w:endnote w:type="continuationSeparator" w:id="0">
    <w:p w14:paraId="7A1E3DBE" w14:textId="77777777" w:rsidR="00D15E91" w:rsidRDefault="00D15E91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72C2" w14:textId="77777777" w:rsidR="00D15E91" w:rsidRDefault="00D15E91" w:rsidP="005B3B20">
      <w:r>
        <w:separator/>
      </w:r>
    </w:p>
  </w:footnote>
  <w:footnote w:type="continuationSeparator" w:id="0">
    <w:p w14:paraId="3DF21C39" w14:textId="77777777" w:rsidR="00D15E91" w:rsidRDefault="00D15E91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319E2407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6779"/>
    <w:multiLevelType w:val="hybridMultilevel"/>
    <w:tmpl w:val="95C8A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4002C"/>
    <w:rsid w:val="000421D1"/>
    <w:rsid w:val="00046DD7"/>
    <w:rsid w:val="00060D8D"/>
    <w:rsid w:val="000900FA"/>
    <w:rsid w:val="000971F2"/>
    <w:rsid w:val="000A5B67"/>
    <w:rsid w:val="000A6FB5"/>
    <w:rsid w:val="000B2057"/>
    <w:rsid w:val="000E7533"/>
    <w:rsid w:val="00111BFE"/>
    <w:rsid w:val="001214B4"/>
    <w:rsid w:val="0013075B"/>
    <w:rsid w:val="00137049"/>
    <w:rsid w:val="00154926"/>
    <w:rsid w:val="00156F1F"/>
    <w:rsid w:val="0016025E"/>
    <w:rsid w:val="00184290"/>
    <w:rsid w:val="001A13E1"/>
    <w:rsid w:val="001A5AD2"/>
    <w:rsid w:val="001B58CA"/>
    <w:rsid w:val="001C0BCB"/>
    <w:rsid w:val="001E58A0"/>
    <w:rsid w:val="001F7180"/>
    <w:rsid w:val="0023519E"/>
    <w:rsid w:val="00236169"/>
    <w:rsid w:val="00270C55"/>
    <w:rsid w:val="0028244D"/>
    <w:rsid w:val="002D0610"/>
    <w:rsid w:val="002F6DE0"/>
    <w:rsid w:val="00320180"/>
    <w:rsid w:val="00334480"/>
    <w:rsid w:val="00336752"/>
    <w:rsid w:val="00337B76"/>
    <w:rsid w:val="0034346C"/>
    <w:rsid w:val="0037755B"/>
    <w:rsid w:val="003B39FE"/>
    <w:rsid w:val="003B47FF"/>
    <w:rsid w:val="003D4C97"/>
    <w:rsid w:val="003E78E5"/>
    <w:rsid w:val="003F1A97"/>
    <w:rsid w:val="00441FE3"/>
    <w:rsid w:val="00443175"/>
    <w:rsid w:val="004559F7"/>
    <w:rsid w:val="00456FC3"/>
    <w:rsid w:val="0048150F"/>
    <w:rsid w:val="004B4803"/>
    <w:rsid w:val="004B7C15"/>
    <w:rsid w:val="004D1A13"/>
    <w:rsid w:val="005058E7"/>
    <w:rsid w:val="00513486"/>
    <w:rsid w:val="00544879"/>
    <w:rsid w:val="00567D53"/>
    <w:rsid w:val="00571AE1"/>
    <w:rsid w:val="005A4674"/>
    <w:rsid w:val="005B3B20"/>
    <w:rsid w:val="005D5F05"/>
    <w:rsid w:val="00611113"/>
    <w:rsid w:val="006B1443"/>
    <w:rsid w:val="006B60A3"/>
    <w:rsid w:val="006D1F8B"/>
    <w:rsid w:val="006D7BB8"/>
    <w:rsid w:val="00754F9B"/>
    <w:rsid w:val="00785410"/>
    <w:rsid w:val="00796B30"/>
    <w:rsid w:val="007A0588"/>
    <w:rsid w:val="007B3F54"/>
    <w:rsid w:val="007D3D1F"/>
    <w:rsid w:val="008B21B8"/>
    <w:rsid w:val="00912D98"/>
    <w:rsid w:val="0091635E"/>
    <w:rsid w:val="00925A47"/>
    <w:rsid w:val="009511A4"/>
    <w:rsid w:val="00976FCC"/>
    <w:rsid w:val="009E0110"/>
    <w:rsid w:val="009F7EDF"/>
    <w:rsid w:val="00A01B3E"/>
    <w:rsid w:val="00A15E21"/>
    <w:rsid w:val="00A35FDD"/>
    <w:rsid w:val="00A60624"/>
    <w:rsid w:val="00A74926"/>
    <w:rsid w:val="00A93EC5"/>
    <w:rsid w:val="00AA48F5"/>
    <w:rsid w:val="00AB010E"/>
    <w:rsid w:val="00AC07AB"/>
    <w:rsid w:val="00AF3722"/>
    <w:rsid w:val="00B638FD"/>
    <w:rsid w:val="00B72FDC"/>
    <w:rsid w:val="00B871D3"/>
    <w:rsid w:val="00B877DA"/>
    <w:rsid w:val="00B90710"/>
    <w:rsid w:val="00BA3C18"/>
    <w:rsid w:val="00BE3FCE"/>
    <w:rsid w:val="00C068E0"/>
    <w:rsid w:val="00C27039"/>
    <w:rsid w:val="00C40589"/>
    <w:rsid w:val="00C447B8"/>
    <w:rsid w:val="00C46BA3"/>
    <w:rsid w:val="00C635BB"/>
    <w:rsid w:val="00C6561E"/>
    <w:rsid w:val="00C70527"/>
    <w:rsid w:val="00C907F8"/>
    <w:rsid w:val="00C92D90"/>
    <w:rsid w:val="00CB27BA"/>
    <w:rsid w:val="00CB3D88"/>
    <w:rsid w:val="00CD3173"/>
    <w:rsid w:val="00CF0E9D"/>
    <w:rsid w:val="00CF1C7D"/>
    <w:rsid w:val="00CF775A"/>
    <w:rsid w:val="00D15E91"/>
    <w:rsid w:val="00D230F9"/>
    <w:rsid w:val="00D63439"/>
    <w:rsid w:val="00D65EB8"/>
    <w:rsid w:val="00D82525"/>
    <w:rsid w:val="00DC054C"/>
    <w:rsid w:val="00DF0C0F"/>
    <w:rsid w:val="00DF714C"/>
    <w:rsid w:val="00E058E2"/>
    <w:rsid w:val="00E426CF"/>
    <w:rsid w:val="00F06FB9"/>
    <w:rsid w:val="00F30A26"/>
    <w:rsid w:val="00F4222C"/>
    <w:rsid w:val="00F61A0A"/>
    <w:rsid w:val="00F66DEB"/>
    <w:rsid w:val="00F932CF"/>
    <w:rsid w:val="00FA0529"/>
    <w:rsid w:val="00FA57B8"/>
    <w:rsid w:val="00FB2D4D"/>
    <w:rsid w:val="00FB5980"/>
    <w:rsid w:val="00FF55C3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7368D-B273-432C-9114-BC87BD3C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32</cp:revision>
  <cp:lastPrinted>2024-10-28T09:45:00Z</cp:lastPrinted>
  <dcterms:created xsi:type="dcterms:W3CDTF">2024-12-11T10:44:00Z</dcterms:created>
  <dcterms:modified xsi:type="dcterms:W3CDTF">2025-02-20T15:02:00Z</dcterms:modified>
</cp:coreProperties>
</file>