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55277" w14:textId="77777777" w:rsidR="00A1708A" w:rsidRPr="001361F0" w:rsidRDefault="00A1708A" w:rsidP="00A1708A">
      <w:pPr>
        <w:ind w:left="637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61F0">
        <w:rPr>
          <w:rFonts w:ascii="Arial" w:hAnsi="Arial" w:cs="Arial"/>
          <w:b/>
          <w:sz w:val="22"/>
          <w:szCs w:val="22"/>
        </w:rPr>
        <w:t>Załącznik do umowy</w:t>
      </w:r>
    </w:p>
    <w:p w14:paraId="41A855EC" w14:textId="77777777" w:rsidR="00A1708A" w:rsidRPr="001361F0" w:rsidRDefault="00A1708A" w:rsidP="00957EE3">
      <w:pPr>
        <w:rPr>
          <w:rFonts w:ascii="Arial" w:hAnsi="Arial" w:cs="Arial"/>
          <w:b/>
          <w:sz w:val="22"/>
          <w:szCs w:val="22"/>
        </w:rPr>
      </w:pPr>
    </w:p>
    <w:p w14:paraId="71F51247" w14:textId="77777777" w:rsidR="00A1708A" w:rsidRPr="001361F0" w:rsidRDefault="00A1708A" w:rsidP="00AC6D4B">
      <w:pPr>
        <w:ind w:left="1" w:hanging="1"/>
        <w:jc w:val="center"/>
        <w:rPr>
          <w:rFonts w:ascii="Arial" w:hAnsi="Arial" w:cs="Arial"/>
          <w:b/>
          <w:sz w:val="22"/>
          <w:szCs w:val="22"/>
        </w:rPr>
      </w:pPr>
      <w:r w:rsidRPr="001361F0">
        <w:rPr>
          <w:rFonts w:ascii="Arial" w:hAnsi="Arial" w:cs="Arial"/>
          <w:b/>
          <w:sz w:val="22"/>
          <w:szCs w:val="22"/>
        </w:rPr>
        <w:t>Roz</w:t>
      </w:r>
      <w:r w:rsidR="009610EC" w:rsidRPr="001361F0">
        <w:rPr>
          <w:rFonts w:ascii="Arial" w:hAnsi="Arial" w:cs="Arial"/>
          <w:b/>
          <w:sz w:val="22"/>
          <w:szCs w:val="22"/>
        </w:rPr>
        <w:t>liczenie środków</w:t>
      </w:r>
      <w:r w:rsidRPr="001361F0">
        <w:rPr>
          <w:rFonts w:ascii="Arial" w:hAnsi="Arial" w:cs="Arial"/>
          <w:b/>
          <w:sz w:val="22"/>
          <w:szCs w:val="22"/>
        </w:rPr>
        <w:t xml:space="preserve"> </w:t>
      </w:r>
    </w:p>
    <w:p w14:paraId="61CB1BF0" w14:textId="77777777" w:rsidR="00A1708A" w:rsidRPr="001361F0" w:rsidRDefault="00A1708A" w:rsidP="00A1708A">
      <w:pPr>
        <w:jc w:val="both"/>
        <w:rPr>
          <w:rFonts w:ascii="Arial" w:hAnsi="Arial" w:cs="Arial"/>
          <w:sz w:val="22"/>
          <w:szCs w:val="22"/>
        </w:rPr>
      </w:pPr>
    </w:p>
    <w:p w14:paraId="47FBA0A0" w14:textId="1730B84C" w:rsidR="002F0113" w:rsidRPr="001361F0" w:rsidRDefault="002F0113" w:rsidP="002F0113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361F0">
        <w:rPr>
          <w:rFonts w:ascii="Arial" w:hAnsi="Arial" w:cs="Arial"/>
          <w:color w:val="000000"/>
          <w:sz w:val="22"/>
          <w:szCs w:val="22"/>
        </w:rPr>
        <w:t xml:space="preserve">W związku z otrzymaniem dotacji celowej w ramach Rządowego programu </w:t>
      </w:r>
      <w:r w:rsidRPr="001361F0">
        <w:rPr>
          <w:rFonts w:ascii="Arial" w:hAnsi="Arial" w:cs="Arial"/>
          <w:color w:val="000000"/>
          <w:sz w:val="22"/>
          <w:szCs w:val="22"/>
        </w:rPr>
        <w:br/>
        <w:t xml:space="preserve">„Aktywna tablica” </w:t>
      </w:r>
      <w:r w:rsidR="00C02E52">
        <w:rPr>
          <w:rFonts w:ascii="Arial" w:hAnsi="Arial" w:cs="Arial"/>
          <w:color w:val="000000"/>
          <w:sz w:val="22"/>
          <w:szCs w:val="22"/>
        </w:rPr>
        <w:t>w 2023 r.</w:t>
      </w:r>
      <w:r w:rsidRPr="001361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61F0">
        <w:rPr>
          <w:rFonts w:ascii="Arial" w:hAnsi="Arial" w:cs="Arial"/>
          <w:b/>
          <w:color w:val="000000"/>
          <w:sz w:val="22"/>
          <w:szCs w:val="22"/>
        </w:rPr>
        <w:t>oświadczam</w:t>
      </w:r>
      <w:r w:rsidRPr="001361F0">
        <w:rPr>
          <w:rFonts w:ascii="Arial" w:hAnsi="Arial" w:cs="Arial"/>
          <w:color w:val="000000"/>
          <w:sz w:val="22"/>
          <w:szCs w:val="22"/>
        </w:rPr>
        <w:t xml:space="preserve">, że zgodnie z </w:t>
      </w:r>
      <w:r w:rsidRPr="001361F0">
        <w:rPr>
          <w:rFonts w:ascii="Arial" w:hAnsi="Arial" w:cs="Arial"/>
          <w:sz w:val="22"/>
          <w:szCs w:val="22"/>
        </w:rPr>
        <w:t xml:space="preserve">§ 2 ust. 2 </w:t>
      </w:r>
      <w:r w:rsidRPr="001361F0">
        <w:rPr>
          <w:rFonts w:ascii="Arial" w:hAnsi="Arial" w:cs="Arial"/>
          <w:i/>
          <w:sz w:val="22"/>
          <w:szCs w:val="22"/>
        </w:rPr>
        <w:t>rozporządzenia</w:t>
      </w:r>
      <w:r w:rsidRPr="001361F0">
        <w:rPr>
          <w:rFonts w:ascii="Arial" w:hAnsi="Arial" w:cs="Arial"/>
          <w:i/>
          <w:color w:val="000000"/>
          <w:sz w:val="22"/>
          <w:szCs w:val="22"/>
        </w:rPr>
        <w:t xml:space="preserve"> Rady Ministrów w sprawie szczegółowych warunków, form i trybu realizacji rządowego programu rozwijania szkolnej infrastruktury oraz kompetencji uczniów i nauczycieli w zakresie  technologii informacyjno-komunikacyjnych na lata 2020-2024,</w:t>
      </w:r>
      <w:r w:rsidRPr="001361F0">
        <w:rPr>
          <w:rFonts w:ascii="Arial" w:hAnsi="Arial" w:cs="Arial"/>
          <w:color w:val="000000"/>
          <w:sz w:val="22"/>
          <w:szCs w:val="22"/>
        </w:rPr>
        <w:t xml:space="preserve"> zakupione w ramach dotacji </w:t>
      </w:r>
      <w:r w:rsidRPr="001361F0">
        <w:rPr>
          <w:rFonts w:ascii="Arial" w:hAnsi="Arial" w:cs="Arial"/>
          <w:sz w:val="22"/>
          <w:szCs w:val="22"/>
        </w:rPr>
        <w:t>sprzęt/pomoce dydaktyczne/narzędzia do terapii, są niezbędne do realizacji programów nauczania z wykorzystaniem technologii informacyjno-komunikacyjnych, zwanych dalej „TIK”, w celu stosowania TIK na zajęciach, o których mowa w art. 109 ust. 1, 2 i 4 ustawy z dnia 14</w:t>
      </w:r>
      <w:r w:rsidR="00957EE3">
        <w:rPr>
          <w:rFonts w:ascii="Arial" w:hAnsi="Arial" w:cs="Arial"/>
          <w:sz w:val="22"/>
          <w:szCs w:val="22"/>
        </w:rPr>
        <w:t> </w:t>
      </w:r>
      <w:r w:rsidRPr="001361F0">
        <w:rPr>
          <w:rFonts w:ascii="Arial" w:hAnsi="Arial" w:cs="Arial"/>
          <w:sz w:val="22"/>
          <w:szCs w:val="22"/>
        </w:rPr>
        <w:t>grudnia 2016 r. – Prawo oświatowe.</w:t>
      </w:r>
    </w:p>
    <w:p w14:paraId="370B2D88" w14:textId="77777777" w:rsidR="00957EE3" w:rsidRDefault="00957EE3" w:rsidP="002F011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F6AC7F" w14:textId="7B34E391" w:rsidR="002F0113" w:rsidRPr="001361F0" w:rsidRDefault="002F0113" w:rsidP="002F011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361F0">
        <w:rPr>
          <w:rFonts w:ascii="Arial" w:hAnsi="Arial" w:cs="Arial"/>
          <w:sz w:val="22"/>
          <w:szCs w:val="22"/>
        </w:rPr>
        <w:t>Jednocześnie w przypadku:</w:t>
      </w:r>
    </w:p>
    <w:p w14:paraId="2744555C" w14:textId="77777777" w:rsidR="002F0113" w:rsidRPr="001361F0" w:rsidRDefault="002F0113" w:rsidP="002F0113">
      <w:pPr>
        <w:pStyle w:val="Akapitzlist"/>
        <w:numPr>
          <w:ilvl w:val="0"/>
          <w:numId w:val="2"/>
        </w:numPr>
        <w:spacing w:after="160" w:line="25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1F0">
        <w:rPr>
          <w:rFonts w:ascii="Arial" w:hAnsi="Arial" w:cs="Arial"/>
          <w:sz w:val="22"/>
          <w:szCs w:val="22"/>
        </w:rPr>
        <w:t xml:space="preserve">zakupu oprogramowania dla szkół, w których uczą się uczniowie ze specjalnymi potrzebami edukacyjnymi, </w:t>
      </w:r>
      <w:r w:rsidRPr="001361F0">
        <w:rPr>
          <w:rFonts w:ascii="Arial" w:hAnsi="Arial" w:cs="Arial"/>
          <w:b/>
          <w:sz w:val="22"/>
          <w:szCs w:val="22"/>
        </w:rPr>
        <w:t>oświadczam</w:t>
      </w:r>
      <w:r w:rsidRPr="001361F0">
        <w:rPr>
          <w:rFonts w:ascii="Arial" w:hAnsi="Arial" w:cs="Arial"/>
          <w:sz w:val="22"/>
          <w:szCs w:val="22"/>
        </w:rPr>
        <w:t>, że jest ono wykorzystywane do zakupionych pomocy dydaktycznych i narzędzi do terapii, o których mowa w § 2 ust. 6 pkt 2 lit. c rozporządzenia,</w:t>
      </w:r>
    </w:p>
    <w:p w14:paraId="19C856BD" w14:textId="648A5B6B" w:rsidR="00AC6D4B" w:rsidRDefault="002F0113" w:rsidP="00A1708A">
      <w:pPr>
        <w:pStyle w:val="Akapitzlist"/>
        <w:numPr>
          <w:ilvl w:val="0"/>
          <w:numId w:val="2"/>
        </w:numPr>
        <w:spacing w:after="160" w:line="25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1F0">
        <w:rPr>
          <w:rFonts w:ascii="Arial" w:hAnsi="Arial" w:cs="Arial"/>
          <w:sz w:val="22"/>
          <w:szCs w:val="22"/>
        </w:rPr>
        <w:t xml:space="preserve">zakupu komputerów stacjonarnych lub laptopów dla szkół, w których uczą się uczniowie ze specjalnymi potrzebami edukacyjnymi, </w:t>
      </w:r>
      <w:r w:rsidRPr="001361F0">
        <w:rPr>
          <w:rFonts w:ascii="Arial" w:hAnsi="Arial" w:cs="Arial"/>
          <w:b/>
          <w:sz w:val="22"/>
          <w:szCs w:val="22"/>
        </w:rPr>
        <w:t>oświadczam</w:t>
      </w:r>
      <w:r w:rsidRPr="001361F0">
        <w:rPr>
          <w:rFonts w:ascii="Arial" w:hAnsi="Arial" w:cs="Arial"/>
          <w:sz w:val="22"/>
          <w:szCs w:val="22"/>
        </w:rPr>
        <w:t>, że są one niezbędne do prawidłowego funkcjonowania zakupionych pomocy dydaktycznych i narzędzi do terapii, o których mowa w § 2 ust. 6 pkt 2 lit. c i d rozporządzenia.</w:t>
      </w:r>
    </w:p>
    <w:p w14:paraId="715FB5BE" w14:textId="77777777" w:rsidR="00957EE3" w:rsidRPr="00957EE3" w:rsidRDefault="00957EE3" w:rsidP="009F1F89">
      <w:pPr>
        <w:pStyle w:val="Akapitzlist"/>
        <w:spacing w:after="160" w:line="252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30"/>
        <w:gridCol w:w="1559"/>
        <w:gridCol w:w="539"/>
        <w:gridCol w:w="312"/>
        <w:gridCol w:w="850"/>
        <w:gridCol w:w="567"/>
        <w:gridCol w:w="1390"/>
        <w:gridCol w:w="311"/>
        <w:gridCol w:w="1252"/>
      </w:tblGrid>
      <w:tr w:rsidR="00A1708A" w:rsidRPr="001361F0" w14:paraId="33D86E3D" w14:textId="77777777" w:rsidTr="00957EE3">
        <w:trPr>
          <w:cantSplit/>
          <w:trHeight w:val="924"/>
        </w:trPr>
        <w:tc>
          <w:tcPr>
            <w:tcW w:w="4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A2A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2F3DE5D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67F36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15AC1" w14:textId="77777777" w:rsidR="00A1708A" w:rsidRPr="001361F0" w:rsidRDefault="00A1708A" w:rsidP="00957E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8393E6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CDCD14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434128AB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(pieczęć organu prowadzącego)</w:t>
            </w:r>
          </w:p>
          <w:p w14:paraId="35C20F00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0ADFE" w14:textId="77777777" w:rsidR="00A1708A" w:rsidRPr="001361F0" w:rsidRDefault="00A1708A" w:rsidP="00957E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FF8C3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.....…………………………………………….</w:t>
            </w:r>
          </w:p>
          <w:p w14:paraId="0A67313C" w14:textId="44EDCF9C" w:rsidR="00A1708A" w:rsidRPr="00957EE3" w:rsidRDefault="00A1708A" w:rsidP="00957EE3">
            <w:pPr>
              <w:tabs>
                <w:tab w:val="left" w:pos="180"/>
                <w:tab w:val="center" w:pos="223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(data umowy)</w:t>
            </w:r>
          </w:p>
        </w:tc>
      </w:tr>
      <w:tr w:rsidR="00A1708A" w:rsidRPr="001361F0" w14:paraId="6D9C55D4" w14:textId="77777777" w:rsidTr="00957EE3">
        <w:trPr>
          <w:cantSplit/>
          <w:trHeight w:val="1121"/>
        </w:trPr>
        <w:tc>
          <w:tcPr>
            <w:tcW w:w="45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F0C8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6DB3C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F55794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002D86E3" w14:textId="4F97F7BA" w:rsidR="00957EE3" w:rsidRPr="00957EE3" w:rsidRDefault="00A1708A" w:rsidP="00957EE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(data wpływu rozliczenia do Wojewody Małopolskiego)</w:t>
            </w:r>
          </w:p>
        </w:tc>
      </w:tr>
      <w:tr w:rsidR="00A1708A" w:rsidRPr="001361F0" w14:paraId="038FA412" w14:textId="77777777" w:rsidTr="009464DB"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959C08" w14:textId="77777777" w:rsidR="00A1708A" w:rsidRPr="001361F0" w:rsidRDefault="00A1708A" w:rsidP="00633F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br w:type="page"/>
            </w:r>
            <w:r w:rsidRPr="001361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CZĘŚĆ I </w:t>
            </w:r>
            <w:r w:rsidRPr="001361F0">
              <w:rPr>
                <w:rFonts w:ascii="Arial" w:hAnsi="Arial" w:cs="Arial"/>
                <w:sz w:val="22"/>
                <w:szCs w:val="22"/>
              </w:rPr>
              <w:t>-</w:t>
            </w:r>
            <w:r w:rsidRPr="001361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EE60E0" w:rsidRPr="001361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dotyczące organu </w:t>
            </w:r>
            <w:r w:rsidR="00FA0FEA" w:rsidRPr="001361F0">
              <w:rPr>
                <w:rFonts w:ascii="Arial" w:hAnsi="Arial" w:cs="Arial"/>
                <w:b/>
                <w:bCs/>
                <w:sz w:val="22"/>
                <w:szCs w:val="22"/>
              </w:rPr>
              <w:t>prowadzącego</w:t>
            </w:r>
          </w:p>
        </w:tc>
      </w:tr>
      <w:tr w:rsidR="00A1708A" w:rsidRPr="001361F0" w14:paraId="068E5C59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95ECC1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A87403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 xml:space="preserve">Nazwa organu prowadzącego 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75E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0856D74D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0F8D2383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797EBA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5FF687B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Organ prowadzący: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1864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jednostka samorządu terytorialnego*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88C6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osoba prawna niebędąca jednostką samorządu terytorialnego*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E29A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osoba fizyczna*</w:t>
            </w:r>
          </w:p>
        </w:tc>
      </w:tr>
      <w:tr w:rsidR="00A1708A" w:rsidRPr="001361F0" w14:paraId="5DFD1F86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980BEB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0DFA1B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Numer w Krajowym Rejestrze Sądowym lub innym rejestrze (jeśli dotyczy)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F70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1708A" w:rsidRPr="001361F0" w14:paraId="41830FF4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AF50D7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BD16EF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8599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51AFA22C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07E785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49B807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AECC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0EA2D132" w14:textId="77777777" w:rsidTr="00957EE3">
        <w:trPr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ED588F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6B5958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2DF5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Ulica, numer:</w:t>
            </w:r>
          </w:p>
        </w:tc>
      </w:tr>
      <w:tr w:rsidR="00A1708A" w:rsidRPr="001361F0" w14:paraId="3BF86EC4" w14:textId="77777777" w:rsidTr="00957EE3">
        <w:trPr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2B31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C597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854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Kod pocztowy, miejscowość:</w:t>
            </w:r>
          </w:p>
        </w:tc>
      </w:tr>
      <w:tr w:rsidR="00A1708A" w:rsidRPr="001361F0" w14:paraId="358C266D" w14:textId="77777777" w:rsidTr="00957EE3">
        <w:trPr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38E5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89B3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7012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Województwo:</w:t>
            </w:r>
          </w:p>
        </w:tc>
      </w:tr>
      <w:tr w:rsidR="00A1708A" w:rsidRPr="001361F0" w14:paraId="02A621C7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AAECCD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4B6012" w14:textId="2687DB1E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6615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1DA7563B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7E0BEA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9BF6E2" w14:textId="77777777" w:rsidR="00A1708A" w:rsidRPr="001361F0" w:rsidRDefault="00A1708A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501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47FD1EB9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A3D81F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A6EA11" w14:textId="77777777" w:rsidR="00A1708A" w:rsidRPr="001361F0" w:rsidRDefault="00633F56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Nazwa banku i </w:t>
            </w:r>
            <w:r w:rsidR="00A1708A" w:rsidRPr="001361F0">
              <w:rPr>
                <w:rFonts w:ascii="Arial" w:hAnsi="Arial" w:cs="Arial"/>
                <w:sz w:val="22"/>
                <w:szCs w:val="22"/>
              </w:rPr>
              <w:t>numer rachunku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C951" w14:textId="77777777" w:rsidR="00F907A9" w:rsidRPr="001361F0" w:rsidRDefault="00F907A9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1E0BDBD4" w14:textId="77777777" w:rsidR="00F907A9" w:rsidRPr="001361F0" w:rsidRDefault="00F907A9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7CC5D287" w14:textId="77777777" w:rsidTr="00957E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906D5B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C02735" w14:textId="597A6933" w:rsidR="001361F0" w:rsidRPr="001361F0" w:rsidRDefault="00A1708A" w:rsidP="001361F0">
            <w:pPr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 xml:space="preserve">Osoba upoważniona do składania wyjaśnień i uzupełnień dotyczących wniosku 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EC5A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Imię i nazwisko:</w:t>
            </w:r>
          </w:p>
          <w:p w14:paraId="2DF41934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Tel. kontaktowy:</w:t>
            </w:r>
          </w:p>
          <w:p w14:paraId="0877B7EF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>E-mail:</w:t>
            </w:r>
          </w:p>
          <w:p w14:paraId="4BBBC01C" w14:textId="77777777" w:rsidR="00A1708A" w:rsidRPr="001361F0" w:rsidRDefault="00A1708A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1708A" w:rsidRPr="001361F0" w14:paraId="13EAEECC" w14:textId="77777777" w:rsidTr="009464DB"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C2A7583" w14:textId="77777777" w:rsidR="00A1708A" w:rsidRPr="001361F0" w:rsidRDefault="00A1708A" w:rsidP="00633F56">
            <w:pPr>
              <w:pStyle w:val="Tekstpodstawowy2"/>
              <w:spacing w:before="120" w:after="12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1361F0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lastRenderedPageBreak/>
              <w:t>CZĘŚĆ II – Zestawienie ilościowo-wartościowe</w:t>
            </w:r>
          </w:p>
        </w:tc>
      </w:tr>
      <w:tr w:rsidR="00A1708A" w:rsidRPr="001361F0" w14:paraId="18B387F1" w14:textId="77777777" w:rsidTr="009464DB">
        <w:trPr>
          <w:cantSplit/>
          <w:trHeight w:val="583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6D7B12C" w14:textId="77777777" w:rsidR="00A1708A" w:rsidRPr="001361F0" w:rsidRDefault="00A1708A" w:rsidP="00877DB2">
            <w:pPr>
              <w:ind w:right="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Nazwa i adres szkoły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2D6314D9" w14:textId="05C57705" w:rsidR="00A1708A" w:rsidRPr="001361F0" w:rsidRDefault="003D6683" w:rsidP="00957E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Rodzaj z</w:t>
            </w:r>
            <w:r w:rsidR="004C451C" w:rsidRPr="001361F0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akupionych </w:t>
            </w:r>
            <w:r w:rsidR="00CA7947" w:rsidRPr="001361F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pomocy dydaktycznych </w:t>
            </w:r>
            <w:r w:rsidR="009464DB" w:rsidRPr="001361F0">
              <w:rPr>
                <w:rFonts w:ascii="Arial" w:hAnsi="Arial" w:cs="Arial"/>
                <w:sz w:val="22"/>
                <w:szCs w:val="22"/>
                <w:lang w:eastAsia="en-US"/>
              </w:rPr>
              <w:t>spełniających wymagania TIK (zgodnie z częścią IV złożonego wniosku dyrektora szkoły)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4D238958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Całkowity koszt w zł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6758DDDE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tym z dotacji </w:t>
            </w:r>
          </w:p>
          <w:p w14:paraId="574472E0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(w zł i %)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77F7E46C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w tym wkład własny</w:t>
            </w:r>
          </w:p>
          <w:p w14:paraId="7C02F665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>(w zł i %)</w:t>
            </w:r>
          </w:p>
        </w:tc>
      </w:tr>
      <w:tr w:rsidR="00957EE3" w:rsidRPr="001361F0" w14:paraId="5B12801C" w14:textId="77777777" w:rsidTr="00F623A3"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2D6C8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69344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C8506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8118A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5DD95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57EE3" w:rsidRPr="001361F0" w14:paraId="706BFC36" w14:textId="77777777" w:rsidTr="00F623A3"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98A0F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26420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7F113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82A63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EF28E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57EE3" w:rsidRPr="001361F0" w14:paraId="2BC27E1C" w14:textId="77777777" w:rsidTr="00102278"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A085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06BB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E383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FF8A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4100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57EE3" w:rsidRPr="001361F0" w14:paraId="4625033F" w14:textId="77777777" w:rsidTr="00102278"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F2B7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605A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1891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2B2B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0F2C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57EE3" w:rsidRPr="001361F0" w14:paraId="7CDD94EB" w14:textId="77777777" w:rsidTr="007527F9"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964D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FAFD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9A65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F067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5D8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57EE3" w:rsidRPr="001361F0" w14:paraId="0598D5A9" w14:textId="77777777" w:rsidTr="007527F9"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8F90" w14:textId="77777777" w:rsidR="00957EE3" w:rsidRPr="001361F0" w:rsidRDefault="00957EE3" w:rsidP="00877D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4E7F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270A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A0B9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96E1" w14:textId="77777777" w:rsidR="00957EE3" w:rsidRPr="001361F0" w:rsidRDefault="00957EE3" w:rsidP="00877DB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1708A" w:rsidRPr="001361F0" w14:paraId="26EF223A" w14:textId="77777777" w:rsidTr="009464DB">
        <w:trPr>
          <w:cantSplit/>
          <w:trHeight w:val="57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F6CBB3B" w14:textId="77777777" w:rsidR="00A1708A" w:rsidRPr="001361F0" w:rsidRDefault="00A1708A" w:rsidP="00877DB2">
            <w:pPr>
              <w:ind w:right="11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61F0">
              <w:rPr>
                <w:rFonts w:ascii="Arial" w:hAnsi="Arial" w:cs="Arial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57B613" w14:textId="77777777" w:rsidR="00A1708A" w:rsidRPr="001361F0" w:rsidRDefault="00A1708A" w:rsidP="00877DB2">
            <w:pPr>
              <w:pStyle w:val="Tekstpodstawowy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F0E977" w14:textId="77777777" w:rsidR="00A1708A" w:rsidRPr="001361F0" w:rsidRDefault="00A1708A" w:rsidP="00877DB2">
            <w:pPr>
              <w:pStyle w:val="Tekstpodstawowy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9397005" w14:textId="77777777" w:rsidR="00A1708A" w:rsidRPr="001361F0" w:rsidRDefault="00A1708A" w:rsidP="00877DB2">
            <w:pPr>
              <w:pStyle w:val="Tekstpodstawowy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B37F8" w14:textId="77777777" w:rsidR="00A1708A" w:rsidRPr="001361F0" w:rsidRDefault="00A1708A" w:rsidP="00877DB2">
            <w:pPr>
              <w:pStyle w:val="Tekstpodstawowy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3F00CBBC" w14:textId="77777777" w:rsidR="00A1708A" w:rsidRPr="001361F0" w:rsidRDefault="00A1708A" w:rsidP="00A170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22"/>
        <w:gridCol w:w="1563"/>
      </w:tblGrid>
      <w:tr w:rsidR="00A1708A" w:rsidRPr="001361F0" w14:paraId="07E97806" w14:textId="77777777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94BBC6" w14:textId="77777777" w:rsidR="00A1708A" w:rsidRPr="001361F0" w:rsidRDefault="00A1708A" w:rsidP="00877DB2">
            <w:pPr>
              <w:pStyle w:val="Tekstpodstawowy2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1361F0">
              <w:rPr>
                <w:rFonts w:ascii="Arial" w:hAnsi="Arial" w:cs="Arial"/>
                <w:i w:val="0"/>
                <w:sz w:val="22"/>
                <w:szCs w:val="22"/>
              </w:rPr>
              <w:t>Kwota przyznanego  wsparcia finansowego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518E" w14:textId="77777777" w:rsidR="00A1708A" w:rsidRPr="001361F0" w:rsidRDefault="00A1708A" w:rsidP="00877DB2">
            <w:pPr>
              <w:pStyle w:val="Tekstpodstawowy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A1708A" w:rsidRPr="001361F0" w14:paraId="1AB77F1B" w14:textId="77777777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AE43F1" w14:textId="77777777" w:rsidR="00A1708A" w:rsidRPr="001361F0" w:rsidRDefault="00A1708A" w:rsidP="00877DB2">
            <w:pPr>
              <w:pStyle w:val="Tekstpodstawowy2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1361F0">
              <w:rPr>
                <w:rFonts w:ascii="Arial" w:hAnsi="Arial" w:cs="Arial"/>
                <w:i w:val="0"/>
                <w:sz w:val="22"/>
                <w:szCs w:val="22"/>
              </w:rPr>
              <w:t>Kwota wykorzystanego wsparcia finansowego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2C27" w14:textId="77777777" w:rsidR="00A1708A" w:rsidRPr="001361F0" w:rsidRDefault="00A1708A" w:rsidP="00877DB2">
            <w:pPr>
              <w:pStyle w:val="Tekstpodstawowy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63154F" w:rsidRPr="001361F0" w14:paraId="4EBF12B5" w14:textId="77777777" w:rsidTr="00877DB2">
        <w:trPr>
          <w:cantSplit/>
          <w:trHeight w:val="5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93E55C" w14:textId="77777777" w:rsidR="0063154F" w:rsidRPr="001361F0" w:rsidRDefault="0063154F" w:rsidP="00877DB2">
            <w:pPr>
              <w:pStyle w:val="Tekstpodstawowy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361F0">
              <w:rPr>
                <w:rFonts w:ascii="Arial" w:hAnsi="Arial" w:cs="Arial"/>
                <w:i w:val="0"/>
                <w:sz w:val="22"/>
                <w:szCs w:val="22"/>
              </w:rPr>
              <w:t>Kwota i data zwrotu dotacji na rachunek Wojewody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B6E4" w14:textId="77777777" w:rsidR="0063154F" w:rsidRPr="001361F0" w:rsidRDefault="0063154F" w:rsidP="00877DB2">
            <w:pPr>
              <w:pStyle w:val="Tekstpodstawowy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133D8758" w14:textId="77777777" w:rsidR="00B458FA" w:rsidRPr="001361F0" w:rsidRDefault="00B458FA" w:rsidP="00B458FA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22"/>
        <w:gridCol w:w="2247"/>
        <w:gridCol w:w="1305"/>
        <w:gridCol w:w="1657"/>
        <w:gridCol w:w="1342"/>
        <w:gridCol w:w="2141"/>
      </w:tblGrid>
      <w:tr w:rsidR="00B458FA" w:rsidRPr="001361F0" w14:paraId="005F37B6" w14:textId="77777777" w:rsidTr="001361F0">
        <w:tc>
          <w:tcPr>
            <w:tcW w:w="9214" w:type="dxa"/>
            <w:gridSpan w:val="6"/>
            <w:shd w:val="clear" w:color="auto" w:fill="D9D9D9" w:themeFill="background1" w:themeFillShade="D9"/>
          </w:tcPr>
          <w:p w14:paraId="3A7DE96D" w14:textId="77777777" w:rsidR="00B458FA" w:rsidRPr="001361F0" w:rsidRDefault="00B458FA" w:rsidP="00B458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61F0">
              <w:rPr>
                <w:rFonts w:ascii="Arial" w:hAnsi="Arial" w:cs="Arial"/>
                <w:b/>
                <w:sz w:val="22"/>
                <w:szCs w:val="22"/>
              </w:rPr>
              <w:t>CZĘŚĆ III - Zestawienie dokumentów potwierdzających poniesione wydatki:</w:t>
            </w:r>
          </w:p>
          <w:p w14:paraId="0B70C5C1" w14:textId="77777777" w:rsidR="00B458FA" w:rsidRPr="001361F0" w:rsidRDefault="00B458FA" w:rsidP="008A62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0FB07556" w14:textId="77777777" w:rsidTr="001361F0">
        <w:tc>
          <w:tcPr>
            <w:tcW w:w="522" w:type="dxa"/>
            <w:shd w:val="clear" w:color="auto" w:fill="D9D9D9" w:themeFill="background1" w:themeFillShade="D9"/>
          </w:tcPr>
          <w:p w14:paraId="5FE8F63D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Lp</w:t>
            </w:r>
            <w:r w:rsidR="00633F56" w:rsidRPr="00136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14:paraId="073B7A0D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Nazwa szkoły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FC5F834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Nr dokumentu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38CF8E33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Data wystawienia dokumentu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0D8F13EC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Data zapłaty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44FBEC99" w14:textId="77777777" w:rsidR="00B458FA" w:rsidRPr="001361F0" w:rsidRDefault="00B458FA" w:rsidP="00957EE3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Nazwa towaru/pozycja na dokumencie</w:t>
            </w:r>
          </w:p>
        </w:tc>
      </w:tr>
      <w:tr w:rsidR="00B458FA" w:rsidRPr="001361F0" w14:paraId="06CEEF4F" w14:textId="77777777" w:rsidTr="001361F0">
        <w:tc>
          <w:tcPr>
            <w:tcW w:w="522" w:type="dxa"/>
          </w:tcPr>
          <w:p w14:paraId="7F923037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47" w:type="dxa"/>
          </w:tcPr>
          <w:p w14:paraId="2650B53A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14546AB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9B4C45E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14:paraId="06DE3779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1602DC6D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475421E3" w14:textId="77777777" w:rsidTr="001361F0">
        <w:tc>
          <w:tcPr>
            <w:tcW w:w="522" w:type="dxa"/>
          </w:tcPr>
          <w:p w14:paraId="4BBF5588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47" w:type="dxa"/>
          </w:tcPr>
          <w:p w14:paraId="06412637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63BD5D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96440CB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14:paraId="4616ABCC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EC99B35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087B5B88" w14:textId="77777777" w:rsidTr="001361F0">
        <w:tc>
          <w:tcPr>
            <w:tcW w:w="522" w:type="dxa"/>
          </w:tcPr>
          <w:p w14:paraId="01A4CF05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47" w:type="dxa"/>
          </w:tcPr>
          <w:p w14:paraId="2AA6A638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6437D0C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6211E5E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14:paraId="6F96FEF8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0EC075FE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62CE9159" w14:textId="77777777" w:rsidTr="001361F0">
        <w:tc>
          <w:tcPr>
            <w:tcW w:w="522" w:type="dxa"/>
            <w:tcBorders>
              <w:bottom w:val="single" w:sz="4" w:space="0" w:color="auto"/>
            </w:tcBorders>
          </w:tcPr>
          <w:p w14:paraId="7F73241A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F3D0662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32AD110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CA34F91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0305814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79AFA80A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14BCA582" w14:textId="77777777" w:rsidTr="001361F0">
        <w:tc>
          <w:tcPr>
            <w:tcW w:w="522" w:type="dxa"/>
            <w:tcBorders>
              <w:bottom w:val="single" w:sz="4" w:space="0" w:color="auto"/>
            </w:tcBorders>
          </w:tcPr>
          <w:p w14:paraId="29AAFE24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FE479C1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B1FB051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9BBC6AE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3C1BDFB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AA20592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FA" w:rsidRPr="001361F0" w14:paraId="6513F424" w14:textId="77777777" w:rsidTr="001361F0">
        <w:tc>
          <w:tcPr>
            <w:tcW w:w="9214" w:type="dxa"/>
            <w:gridSpan w:val="6"/>
            <w:shd w:val="clear" w:color="auto" w:fill="D9D9D9" w:themeFill="background1" w:themeFillShade="D9"/>
          </w:tcPr>
          <w:p w14:paraId="24261C2F" w14:textId="77777777" w:rsidR="00B458FA" w:rsidRPr="001361F0" w:rsidRDefault="00B458FA" w:rsidP="008A62D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</w:tr>
    </w:tbl>
    <w:p w14:paraId="4989E457" w14:textId="77777777" w:rsidR="00A1708A" w:rsidRPr="001361F0" w:rsidRDefault="00A1708A" w:rsidP="00A170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33"/>
      </w:tblGrid>
      <w:tr w:rsidR="00A1708A" w:rsidRPr="001361F0" w14:paraId="6E663372" w14:textId="77777777" w:rsidTr="001361F0">
        <w:trPr>
          <w:trHeight w:val="510"/>
        </w:trPr>
        <w:tc>
          <w:tcPr>
            <w:tcW w:w="9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09C096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1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Uwagi </w:t>
            </w:r>
          </w:p>
          <w:p w14:paraId="732E124E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81360B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0319A3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FB73A7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42353E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015B66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1C23A9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90C870" w14:textId="77777777" w:rsidR="00A1708A" w:rsidRPr="001361F0" w:rsidRDefault="00A1708A" w:rsidP="00877D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1D0968C" w14:textId="77777777" w:rsidR="00A1708A" w:rsidRPr="001361F0" w:rsidRDefault="00A1708A" w:rsidP="00A1708A">
      <w:pPr>
        <w:jc w:val="both"/>
        <w:rPr>
          <w:rFonts w:ascii="Arial" w:hAnsi="Arial" w:cs="Arial"/>
          <w:sz w:val="22"/>
          <w:szCs w:val="22"/>
        </w:rPr>
      </w:pPr>
    </w:p>
    <w:p w14:paraId="1A2C55B3" w14:textId="77777777" w:rsidR="00A1708A" w:rsidRPr="001361F0" w:rsidRDefault="00A1708A" w:rsidP="00A1708A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4575"/>
      </w:tblGrid>
      <w:tr w:rsidR="00A1708A" w:rsidRPr="001361F0" w14:paraId="1035FECE" w14:textId="77777777" w:rsidTr="00957EE3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06987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3D2E0C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1C3936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CB7E98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1F0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  <w:p w14:paraId="1DC46CFB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Miejsce i data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591E8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0B3803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70B6EA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5F12B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1F0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  <w:p w14:paraId="5AA1E75F" w14:textId="77777777" w:rsidR="00A1708A" w:rsidRPr="001361F0" w:rsidRDefault="00A1708A" w:rsidP="00877D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1F0">
              <w:rPr>
                <w:rFonts w:ascii="Arial" w:hAnsi="Arial" w:cs="Arial"/>
                <w:sz w:val="22"/>
                <w:szCs w:val="22"/>
              </w:rPr>
              <w:t>Podpis i pieczęć imienna</w:t>
            </w:r>
          </w:p>
        </w:tc>
      </w:tr>
    </w:tbl>
    <w:p w14:paraId="027CEFC5" w14:textId="77777777" w:rsidR="00A1708A" w:rsidRPr="001361F0" w:rsidRDefault="00A1708A" w:rsidP="00A1708A">
      <w:pPr>
        <w:rPr>
          <w:rFonts w:ascii="Arial" w:hAnsi="Arial" w:cs="Arial"/>
          <w:sz w:val="22"/>
          <w:szCs w:val="22"/>
        </w:rPr>
      </w:pPr>
    </w:p>
    <w:sectPr w:rsidR="00A1708A" w:rsidRPr="001361F0" w:rsidSect="009464D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EAC"/>
    <w:multiLevelType w:val="hybridMultilevel"/>
    <w:tmpl w:val="4C8A9B8A"/>
    <w:lvl w:ilvl="0" w:tplc="A984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1D9F"/>
    <w:multiLevelType w:val="hybridMultilevel"/>
    <w:tmpl w:val="893E92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8A"/>
    <w:rsid w:val="001361F0"/>
    <w:rsid w:val="001A7094"/>
    <w:rsid w:val="001D3BB2"/>
    <w:rsid w:val="002F0113"/>
    <w:rsid w:val="003D6683"/>
    <w:rsid w:val="00447FEC"/>
    <w:rsid w:val="004C451C"/>
    <w:rsid w:val="0063154F"/>
    <w:rsid w:val="00633F56"/>
    <w:rsid w:val="006C04DA"/>
    <w:rsid w:val="0081287F"/>
    <w:rsid w:val="009464DB"/>
    <w:rsid w:val="00957EE3"/>
    <w:rsid w:val="009610EC"/>
    <w:rsid w:val="009E4DD0"/>
    <w:rsid w:val="009F1F89"/>
    <w:rsid w:val="00A1708A"/>
    <w:rsid w:val="00A90B22"/>
    <w:rsid w:val="00AC6D4B"/>
    <w:rsid w:val="00B458FA"/>
    <w:rsid w:val="00C02E52"/>
    <w:rsid w:val="00CA7947"/>
    <w:rsid w:val="00DD5BE0"/>
    <w:rsid w:val="00E82810"/>
    <w:rsid w:val="00EE60E0"/>
    <w:rsid w:val="00F81EF6"/>
    <w:rsid w:val="00F907A9"/>
    <w:rsid w:val="00FA0FEA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EB77"/>
  <w15:docId w15:val="{786F388D-C26F-4882-8186-663F64A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locked/>
    <w:rsid w:val="00A1708A"/>
    <w:rPr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A1708A"/>
    <w:pPr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170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683"/>
    <w:pPr>
      <w:ind w:left="720"/>
      <w:contextualSpacing/>
    </w:pPr>
  </w:style>
  <w:style w:type="table" w:styleId="Tabela-Siatka">
    <w:name w:val="Table Grid"/>
    <w:basedOn w:val="Standardowy"/>
    <w:rsid w:val="00B458F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achw</dc:creator>
  <cp:lastModifiedBy>Kowynia Anna</cp:lastModifiedBy>
  <cp:revision>2</cp:revision>
  <dcterms:created xsi:type="dcterms:W3CDTF">2023-11-30T06:51:00Z</dcterms:created>
  <dcterms:modified xsi:type="dcterms:W3CDTF">2023-11-30T06:51:00Z</dcterms:modified>
</cp:coreProperties>
</file>