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CE6FE" w14:textId="77777777" w:rsidR="001F2E2D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</w:pPr>
      <w:bookmarkStart w:id="0" w:name="_GoBack"/>
      <w:bookmarkEnd w:id="0"/>
      <w:r w:rsidRPr="00C075AA"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  <w:t>Оновлення</w:t>
      </w:r>
    </w:p>
    <w:p w14:paraId="6F9654BE" w14:textId="77777777" w:rsidR="001F2E2D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  <w:t>СІМЕЙНОГО ДОВІДНИКА КРАКОВА</w:t>
      </w:r>
    </w:p>
    <w:p w14:paraId="753DFF40" w14:textId="77777777" w:rsidR="001F2E2D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  <w:t>(дані за 2021 рік)</w:t>
      </w:r>
    </w:p>
    <w:p w14:paraId="66761F54" w14:textId="77777777" w:rsidR="001F2E2D" w:rsidRPr="00C075AA" w:rsidRDefault="001F2E2D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</w:p>
    <w:p w14:paraId="5C9CB4B4" w14:textId="77777777" w:rsidR="001F2E2D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Краків – місто постійних, динамічних змін, спрямованих на покращення умов життя та повсякденного життя наших мешканців, особливо сімей.</w:t>
      </w:r>
    </w:p>
    <w:p w14:paraId="02CD3968" w14:textId="77777777" w:rsidR="001F2E2D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Для отримання актуальних даних та інформації ми також заохочуємо вас відвідати веб-сайти міста Кракова, присвячені діяльності для місцевої громади:</w:t>
      </w:r>
    </w:p>
    <w:p w14:paraId="1620005C" w14:textId="77777777" w:rsidR="001F2E2D" w:rsidRPr="00C075AA" w:rsidRDefault="00671305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uk-UA" w:eastAsia="pl-PL"/>
        </w:rPr>
      </w:pPr>
      <w:hyperlink r:id="rId4" w:history="1">
        <w:r w:rsidR="001F2E2D" w:rsidRPr="00C075AA">
          <w:rPr>
            <w:rStyle w:val="Hipercze"/>
            <w:rFonts w:ascii="Times New Roman" w:eastAsia="Times New Roman" w:hAnsi="Times New Roman" w:cs="Times New Roman"/>
            <w:color w:val="000000" w:themeColor="text1"/>
            <w:u w:val="none"/>
            <w:lang w:val="uk-UA" w:eastAsia="pl-PL"/>
          </w:rPr>
          <w:t>www.krakow.pl</w:t>
        </w:r>
      </w:hyperlink>
    </w:p>
    <w:p w14:paraId="64BA7807" w14:textId="77777777" w:rsidR="001F2E2D" w:rsidRPr="00C075AA" w:rsidRDefault="00671305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uk-UA" w:eastAsia="pl-PL"/>
        </w:rPr>
      </w:pPr>
      <w:hyperlink r:id="rId5" w:history="1">
        <w:r w:rsidR="001F2E2D" w:rsidRPr="00C075AA">
          <w:rPr>
            <w:rStyle w:val="Hipercze"/>
            <w:rFonts w:ascii="Times New Roman" w:eastAsia="Times New Roman" w:hAnsi="Times New Roman" w:cs="Times New Roman"/>
            <w:color w:val="000000" w:themeColor="text1"/>
            <w:u w:val="none"/>
            <w:lang w:val="uk-UA" w:eastAsia="pl-PL"/>
          </w:rPr>
          <w:t>www.bip.krakow.pl</w:t>
        </w:r>
      </w:hyperlink>
    </w:p>
    <w:p w14:paraId="609B94A2" w14:textId="75FDBC40" w:rsidR="001F2E2D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000000" w:themeColor="text1"/>
          <w:lang w:val="uk-UA" w:eastAsia="pl-PL"/>
        </w:rPr>
        <w:t>https://kkr.krakow.pl</w:t>
      </w:r>
    </w:p>
    <w:p w14:paraId="4BA200DD" w14:textId="08ECC907" w:rsidR="001F2E2D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000000" w:themeColor="text1"/>
          <w:lang w:val="uk-UA" w:eastAsia="pl-PL"/>
        </w:rPr>
        <w:t>https://</w:t>
      </w:r>
      <w:r w:rsidR="001F2E2D" w:rsidRPr="00C075AA">
        <w:rPr>
          <w:rFonts w:ascii="Times New Roman" w:eastAsia="Times New Roman" w:hAnsi="Times New Roman" w:cs="Times New Roman"/>
          <w:color w:val="000000" w:themeColor="text1"/>
          <w:lang w:eastAsia="pl-PL"/>
        </w:rPr>
        <w:t>s</w:t>
      </w:r>
      <w:r w:rsidRPr="00C075AA">
        <w:rPr>
          <w:rFonts w:ascii="Times New Roman" w:eastAsia="Times New Roman" w:hAnsi="Times New Roman" w:cs="Times New Roman"/>
          <w:color w:val="000000" w:themeColor="text1"/>
          <w:lang w:val="uk-UA" w:eastAsia="pl-PL"/>
        </w:rPr>
        <w:t>praw</w:t>
      </w:r>
      <w:r w:rsidR="00F26A01" w:rsidRPr="00C075AA">
        <w:rPr>
          <w:rFonts w:ascii="Times New Roman" w:eastAsia="Times New Roman" w:hAnsi="Times New Roman" w:cs="Times New Roman"/>
          <w:color w:val="000000" w:themeColor="text1"/>
          <w:lang w:eastAsia="pl-PL"/>
        </w:rPr>
        <w:t>y</w:t>
      </w:r>
      <w:r w:rsidRPr="00C075AA">
        <w:rPr>
          <w:rFonts w:ascii="Times New Roman" w:eastAsia="Times New Roman" w:hAnsi="Times New Roman" w:cs="Times New Roman"/>
          <w:color w:val="000000" w:themeColor="text1"/>
          <w:lang w:val="uk-UA" w:eastAsia="pl-PL"/>
        </w:rPr>
        <w:t xml:space="preserve">spoleczne. krakow.pl </w:t>
      </w:r>
    </w:p>
    <w:p w14:paraId="2107FB59" w14:textId="77777777" w:rsidR="001F2E2D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000000" w:themeColor="text1"/>
          <w:lang w:val="uk-UA" w:eastAsia="pl-PL"/>
        </w:rPr>
        <w:t xml:space="preserve">https://mops.krakow.pl </w:t>
      </w:r>
    </w:p>
    <w:p w14:paraId="4A424FBC" w14:textId="77777777" w:rsidR="001F2E2D" w:rsidRPr="00C075AA" w:rsidRDefault="00671305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uk-UA" w:eastAsia="pl-PL"/>
        </w:rPr>
      </w:pPr>
      <w:hyperlink r:id="rId6" w:history="1">
        <w:r w:rsidR="001F2E2D" w:rsidRPr="00C075AA">
          <w:rPr>
            <w:rStyle w:val="Hipercze"/>
            <w:rFonts w:ascii="Times New Roman" w:eastAsia="Times New Roman" w:hAnsi="Times New Roman" w:cs="Times New Roman"/>
            <w:color w:val="000000" w:themeColor="text1"/>
            <w:u w:val="none"/>
            <w:lang w:val="uk-UA" w:eastAsia="pl-PL"/>
          </w:rPr>
          <w:t>www.budzet.krakow.pl</w:t>
        </w:r>
      </w:hyperlink>
    </w:p>
    <w:p w14:paraId="6CF9C74C" w14:textId="77777777" w:rsidR="006D30D4" w:rsidRPr="00C075AA" w:rsidRDefault="00671305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uk-UA" w:eastAsia="pl-PL"/>
        </w:rPr>
      </w:pPr>
      <w:hyperlink r:id="rId7" w:history="1">
        <w:r w:rsidR="00F26A01" w:rsidRPr="00C075AA">
          <w:rPr>
            <w:rStyle w:val="Hipercze"/>
            <w:rFonts w:ascii="Times New Roman" w:eastAsia="Times New Roman" w:hAnsi="Times New Roman" w:cs="Times New Roman"/>
            <w:color w:val="000000" w:themeColor="text1"/>
            <w:u w:val="none"/>
            <w:lang w:val="uk-UA" w:eastAsia="pl-PL"/>
          </w:rPr>
          <w:t>https://obywatelski.krakow.pl</w:t>
        </w:r>
      </w:hyperlink>
    </w:p>
    <w:p w14:paraId="455F8CF2" w14:textId="77777777" w:rsidR="00F26A01" w:rsidRPr="00C075AA" w:rsidRDefault="00F26A01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lang w:val="uk-UA" w:eastAsia="pl-PL"/>
        </w:rPr>
      </w:pPr>
    </w:p>
    <w:p w14:paraId="7DAEEDC3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Сторінка каталогу </w:t>
      </w:r>
      <w:r w:rsidR="00F26A01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ab/>
      </w:r>
      <w:r w:rsidR="00F26A01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ab/>
      </w:r>
      <w:r w:rsidR="00F26A01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ab/>
      </w: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Оновлення </w:t>
      </w:r>
      <w:r w:rsidR="000268C2" w:rsidRPr="00C075AA">
        <w:rPr>
          <w:rFonts w:ascii="Times New Roman" w:eastAsia="Times New Roman" w:hAnsi="Times New Roman" w:cs="Times New Roman"/>
          <w:color w:val="202124"/>
          <w:lang w:val="ru-RU" w:eastAsia="pl-PL"/>
        </w:rPr>
        <w:t>з</w:t>
      </w: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місту</w:t>
      </w:r>
    </w:p>
    <w:p w14:paraId="3AE4477A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</w:p>
    <w:p w14:paraId="6296F40D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Розділ: МИ СТ</w:t>
      </w:r>
      <w:r w:rsidR="000268C2" w:rsidRPr="00C075AA">
        <w:rPr>
          <w:rFonts w:ascii="Times New Roman" w:eastAsia="Times New Roman" w:hAnsi="Times New Roman" w:cs="Times New Roman"/>
          <w:color w:val="202124"/>
          <w:lang w:val="ru-RU" w:eastAsia="pl-PL"/>
        </w:rPr>
        <w:t>ВОРЮ</w:t>
      </w:r>
      <w:r w:rsidR="000268C2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Є</w:t>
      </w:r>
      <w:r w:rsidR="00220E55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МО</w:t>
      </w: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 СІМ'Ю У КРАКОВІ, с. 9-23</w:t>
      </w:r>
    </w:p>
    <w:p w14:paraId="541D83AB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</w:p>
    <w:p w14:paraId="0B511503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с. 14 Краківський </w:t>
      </w:r>
      <w:r w:rsidRPr="00DA6122">
        <w:rPr>
          <w:rFonts w:ascii="Times New Roman" w:eastAsia="Times New Roman" w:hAnsi="Times New Roman" w:cs="Times New Roman"/>
          <w:color w:val="000000" w:themeColor="text1"/>
          <w:lang w:val="uk-UA" w:eastAsia="pl-PL"/>
        </w:rPr>
        <w:t>лейет</w:t>
      </w:r>
      <w:r w:rsidR="009F1D1C" w:rsidRPr="00DA6122">
        <w:rPr>
          <w:rFonts w:ascii="Times New Roman" w:eastAsia="Times New Roman" w:hAnsi="Times New Roman" w:cs="Times New Roman"/>
          <w:color w:val="000000" w:themeColor="text1"/>
          <w:lang w:val="uk-UA" w:eastAsia="pl-PL"/>
        </w:rPr>
        <w:t xml:space="preserve">. </w:t>
      </w:r>
      <w:r w:rsidR="009F1D1C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Онлайн-подання</w:t>
      </w: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 заявки – більше на: www.wyprawka.krakow.pl</w:t>
      </w:r>
    </w:p>
    <w:p w14:paraId="409FB80E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</w:p>
    <w:p w14:paraId="415CD3B0" w14:textId="77777777" w:rsidR="00CB4D45" w:rsidRPr="00C075AA" w:rsidRDefault="00F01D7E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с</w:t>
      </w:r>
      <w:r w:rsidR="006D30D4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. 18 Допомога прийомним сім'ям. Актуальні дані щодо оцінки розміру допомоги та заробітної плати можна отримати в Муніципальному центрі соціального захисту у Кракові: https://mops.krakow.pl (</w:t>
      </w:r>
      <w:r w:rsidR="009F1D1C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розділ</w:t>
      </w:r>
      <w:r w:rsidR="006D30D4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: Стань прийомною сім’єю) </w:t>
      </w:r>
    </w:p>
    <w:p w14:paraId="1321319B" w14:textId="77777777" w:rsidR="00CB4D45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Команда сімейного прийому - тел.12 422 2994 </w:t>
      </w:r>
    </w:p>
    <w:p w14:paraId="4A64D21E" w14:textId="2131EB6B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відділення допомоги дітям - тел.12 616 5475</w:t>
      </w:r>
    </w:p>
    <w:p w14:paraId="18DDAB5B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</w:p>
    <w:p w14:paraId="0B038F77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Розділ: МОЄ МІСТО КРАКІВ, с. 25-47</w:t>
      </w:r>
    </w:p>
    <w:p w14:paraId="22A36DB2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</w:p>
    <w:p w14:paraId="72B4189B" w14:textId="77777777" w:rsidR="006D30D4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с. 26 Краківський статут. Завантажте безкоштовну програму для свого смартфона – більше на</w:t>
      </w:r>
      <w:r w:rsidR="00915B10" w:rsidRPr="00C075AA">
        <w:rPr>
          <w:rFonts w:ascii="Times New Roman" w:eastAsia="Times New Roman" w:hAnsi="Times New Roman" w:cs="Times New Roman"/>
          <w:color w:val="202124"/>
          <w:lang w:val="ru-RU" w:eastAsia="pl-PL"/>
        </w:rPr>
        <w:t>:</w:t>
      </w: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 www.kk.krakow.pl</w:t>
      </w:r>
    </w:p>
    <w:p w14:paraId="0E86A4A2" w14:textId="77777777" w:rsidR="001B27E5" w:rsidRPr="00C075AA" w:rsidRDefault="00915B10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с</w:t>
      </w:r>
      <w:r w:rsidR="006D30D4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. 30 Інформаційний пункт для іноземців [EN / UA / RU]. Інформаційний пункт для іноземців у Кракові</w:t>
      </w: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.</w:t>
      </w:r>
      <w:r w:rsidR="006D30D4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 </w:t>
      </w:r>
    </w:p>
    <w:p w14:paraId="0220F570" w14:textId="3B322A1E" w:rsidR="00915B10" w:rsidRPr="00C075AA" w:rsidRDefault="006D30D4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lastRenderedPageBreak/>
        <w:t>Контактн</w:t>
      </w:r>
      <w:r w:rsidR="00915B10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і дані</w:t>
      </w: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: +48 887 201 598 та через профіль Facebook: https://www.facebook.com/MigrantInfoPointKrk </w:t>
      </w:r>
    </w:p>
    <w:p w14:paraId="4574785E" w14:textId="77777777" w:rsidR="006D30D4" w:rsidRPr="00C075AA" w:rsidRDefault="009F1D1C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 xml:space="preserve">Чергування юрисконсультів відбувається </w:t>
      </w:r>
      <w:r w:rsidR="00CA5776" w:rsidRPr="00DA6122">
        <w:rPr>
          <w:rStyle w:val="y2iqfc"/>
          <w:rFonts w:ascii="Times New Roman" w:hAnsi="Times New Roman" w:cs="Times New Roman"/>
          <w:color w:val="000000" w:themeColor="text1"/>
          <w:lang w:val="ru-RU"/>
        </w:rPr>
        <w:t xml:space="preserve">кожного четверга </w:t>
      </w:r>
      <w:r w:rsidR="00CA5776" w:rsidRPr="00DA6122">
        <w:rPr>
          <w:rStyle w:val="y2iqfc"/>
          <w:rFonts w:ascii="Times New Roman" w:hAnsi="Times New Roman" w:cs="Times New Roman"/>
          <w:color w:val="000000" w:themeColor="text1"/>
          <w:lang w:val="uk-UA"/>
        </w:rPr>
        <w:t>з 16:00 до 19:00</w:t>
      </w:r>
      <w:r w:rsidR="006D30D4" w:rsidRPr="00DA6122">
        <w:rPr>
          <w:rFonts w:ascii="Times New Roman" w:eastAsia="Times New Roman" w:hAnsi="Times New Roman" w:cs="Times New Roman"/>
          <w:color w:val="000000" w:themeColor="text1"/>
          <w:lang w:val="uk-UA" w:eastAsia="pl-PL"/>
        </w:rPr>
        <w:t xml:space="preserve"> за </w:t>
      </w:r>
      <w:r w:rsidR="006D30D4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телефонами: +48 510 080 765 та +48</w:t>
      </w:r>
      <w:r w:rsidR="00CA5776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 </w:t>
      </w:r>
      <w:r w:rsidR="006D30D4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5</w:t>
      </w:r>
      <w:r w:rsidR="00CA5776" w:rsidRPr="00C075AA">
        <w:rPr>
          <w:rFonts w:ascii="Times New Roman" w:eastAsia="Times New Roman" w:hAnsi="Times New Roman" w:cs="Times New Roman"/>
          <w:color w:val="202124"/>
          <w:lang w:val="uk-UA" w:eastAsia="pl-PL"/>
        </w:rPr>
        <w:t>10 065 321.</w:t>
      </w:r>
    </w:p>
    <w:p w14:paraId="203A8E36" w14:textId="77777777" w:rsidR="00915B10" w:rsidRPr="00C075AA" w:rsidRDefault="00915B10" w:rsidP="001F2E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lang w:val="ru-RU" w:eastAsia="pl-PL"/>
        </w:rPr>
      </w:pPr>
    </w:p>
    <w:p w14:paraId="016E72DB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0538E8BF" w14:textId="77777777" w:rsidR="00CA5776" w:rsidRPr="00C075AA" w:rsidRDefault="00CA5776" w:rsidP="00CA57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  <w:t>Оновлення</w:t>
      </w:r>
    </w:p>
    <w:p w14:paraId="734588CE" w14:textId="77777777" w:rsidR="00CA5776" w:rsidRPr="00C075AA" w:rsidRDefault="00CA5776" w:rsidP="00CA57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  <w:t>СІМЕЙНОГО ДОВІДНИКА КРАКОВА</w:t>
      </w:r>
    </w:p>
    <w:p w14:paraId="4D9E2C9F" w14:textId="77777777" w:rsidR="00CA5776" w:rsidRPr="00C075AA" w:rsidRDefault="00CA5776" w:rsidP="00CA57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</w:pPr>
      <w:r w:rsidRPr="00C075AA">
        <w:rPr>
          <w:rFonts w:ascii="Times New Roman" w:eastAsia="Times New Roman" w:hAnsi="Times New Roman" w:cs="Times New Roman"/>
          <w:b/>
          <w:bCs/>
          <w:color w:val="202124"/>
          <w:lang w:val="uk-UA" w:eastAsia="pl-PL"/>
        </w:rPr>
        <w:t>(дані за 2021 рік)</w:t>
      </w:r>
    </w:p>
    <w:p w14:paraId="4822AC00" w14:textId="77777777" w:rsidR="00CA5776" w:rsidRPr="00C075AA" w:rsidRDefault="00CA5776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752D467A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Сторінка каталогу </w:t>
      </w:r>
      <w:r w:rsidR="00CA5776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ab/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Оновлення </w:t>
      </w:r>
      <w:r w:rsidR="00CA5776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з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місту</w:t>
      </w:r>
    </w:p>
    <w:p w14:paraId="64F5A54A" w14:textId="77777777" w:rsidR="00CA5776" w:rsidRPr="00C075AA" w:rsidRDefault="006E0E4A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с.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40 Управління комунальними відходами. Що повинен знати мешканець? </w:t>
      </w:r>
    </w:p>
    <w:p w14:paraId="1E132DD7" w14:textId="77777777" w:rsidR="001B27E5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Інформація в таблиці по Департаменту податків і зборів </w:t>
      </w:r>
      <w:r w:rsidR="00D94DB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Крак</w:t>
      </w:r>
      <w:r w:rsidR="0012799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івської мерії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: </w:t>
      </w:r>
    </w:p>
    <w:p w14:paraId="3ED2E22C" w14:textId="7D89BAB4" w:rsidR="003A40BB" w:rsidRPr="00C075AA" w:rsidRDefault="009F1D1C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Бланк 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декларації про розмір плати за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побутові відход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и може надіслати власник майна в Кракові/суб’єкт управління ним в електронному вигляді через веб-сайт: https://deklaracje.mpo.krakow.pl </w:t>
      </w:r>
    </w:p>
    <w:p w14:paraId="3B3B871B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Бланки декларацій також можна завантажити через Краківський портал платників податків: https://kpp.um.krakow.pl у форматі pdf.</w:t>
      </w:r>
    </w:p>
    <w:p w14:paraId="75BAD778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1BE90D6F" w14:textId="753A749D" w:rsidR="00A92432" w:rsidRPr="00C075AA" w:rsidRDefault="003A40BB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с.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42 </w:t>
      </w:r>
      <w:r w:rsidR="00431ADC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MPO</w:t>
      </w:r>
      <w:r w:rsidR="00431AD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(</w:t>
      </w:r>
      <w:r w:rsidR="00931181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МПО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431AD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Комунальне підприємство)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відкрил</w:t>
      </w:r>
      <w:r w:rsidR="00431AD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«Краківське обмінне бюро» - пункт, що працює на території </w:t>
      </w:r>
      <w:r w:rsidR="00431AD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</w:t>
      </w:r>
      <w:r w:rsidR="00431ADC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O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«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Lamusownia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»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за адресою: </w:t>
      </w:r>
      <w:r w:rsidR="00220E55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ul</w:t>
      </w:r>
      <w:r w:rsidR="00220E5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Nowohucka 1D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/вулиця Новогутська 1Д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, де мешканці Кракова можуть безкоштовно обмінюватися старими книгами, періодичними виданнями, атласами та картами.</w:t>
      </w:r>
    </w:p>
    <w:p w14:paraId="56B51219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7B841A73" w14:textId="11FE18A7" w:rsidR="003A40BB" w:rsidRPr="00C075AA" w:rsidRDefault="003A40BB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с.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43 Скринька MPO для </w:t>
      </w:r>
      <w:r w:rsidR="00220E5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мешканців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: interwencje24h@mpo.krakow.pl </w:t>
      </w:r>
    </w:p>
    <w:p w14:paraId="15F7B806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Електронна скринька Департаменту податків і зборів </w:t>
      </w:r>
      <w:r w:rsidR="003A40BB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Крак</w:t>
      </w:r>
      <w:r w:rsidR="00AB45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івської </w:t>
      </w:r>
      <w:r w:rsidR="00AB45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мері</w:t>
      </w:r>
      <w:r w:rsidR="00AB45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ї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: pd.umk@um.krakow.pl</w:t>
      </w:r>
    </w:p>
    <w:p w14:paraId="5B5B7699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349E2474" w14:textId="77777777" w:rsidR="001831CC" w:rsidRPr="00C075AA" w:rsidRDefault="003A40BB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44 Місто в руках жителів. Громадський бюджет. </w:t>
      </w:r>
    </w:p>
    <w:p w14:paraId="5FD354AA" w14:textId="77777777" w:rsidR="001831CC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У 2019 році оновлено Положення про </w:t>
      </w:r>
      <w:r w:rsidR="00EA3EC7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г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ромад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ян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ський бюджет міста Кракова. Тепер кожен житель Кракова (без вікових обмежень) може подавати заявки та голосувати за обран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і районні та загальноміські проє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кти. </w:t>
      </w:r>
    </w:p>
    <w:p w14:paraId="5EE1C32B" w14:textId="31E957A0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Веб-сайт Громад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ян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ського бюджету мі</w:t>
      </w:r>
      <w:r w:rsidR="0012799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ста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Кракова: www.budzet.krakow.pl</w:t>
      </w:r>
    </w:p>
    <w:p w14:paraId="16091E91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0A811828" w14:textId="77777777" w:rsidR="001831CC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lastRenderedPageBreak/>
        <w:t>с</w:t>
      </w:r>
      <w:r w:rsidR="00EA3EC7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45 Інформація в таблиці про про</w:t>
      </w:r>
      <w:r w:rsidR="001831C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є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кт «Місцева ініціатива»: </w:t>
      </w:r>
    </w:p>
    <w:p w14:paraId="76E66143" w14:textId="2BEECC93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Заявку на виконання громадського завдання в рамках Місцевої ініціативи можна подати в будь-який час, завантаживши її з веб-сайту: https://obywatelski.krakow.pl (вкладка: 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Inicjatywa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Lokalna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/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Місцева ініціатива)</w:t>
      </w:r>
    </w:p>
    <w:p w14:paraId="7F2E3734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2B08CD70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="00EA3EC7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46 Соціальні консультації у місті Кракові – актуальну інформацію можна знайти на веб-сайті: https://obywatelski.krakow.pl</w:t>
      </w:r>
    </w:p>
    <w:p w14:paraId="0BBE0BCC" w14:textId="77777777" w:rsidR="00A92432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2D23E2BA" w14:textId="77777777" w:rsidR="001831CC" w:rsidRPr="00C075AA" w:rsidRDefault="00EA3EC7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="00A9243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47 Охорона навколишнього середовища. </w:t>
      </w:r>
    </w:p>
    <w:p w14:paraId="14D736E0" w14:textId="114A83B1" w:rsidR="00BF6D54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Про будь-яке помітне порушення чинної заборони 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палити твердим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палив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ом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в районі Кракова необхідно повідомляти муніципальну поліцію міста Кракова за тел. (12) 411 00 45 або 986 ​​(безкоштовна гаряча лінія), за допомогою </w:t>
      </w:r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обільн</w:t>
      </w:r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ого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додат</w:t>
      </w:r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ка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Powietrze</w:t>
      </w:r>
      <w:r w:rsidR="001831C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Krak</w:t>
      </w:r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ó</w:t>
      </w:r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w</w:t>
      </w:r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/повітря Краків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, або </w:t>
      </w:r>
      <w:r w:rsidR="00AB45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електронн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ою поштою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: smkrak@strazmiejska.krakow.pl </w:t>
      </w:r>
    </w:p>
    <w:p w14:paraId="1F60F7D5" w14:textId="43C658ED" w:rsidR="00BF6D54" w:rsidRPr="00C075AA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Дані моніторингу якості повітря 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Воєвудської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інспекції охорони навколишнього середовища в Кракові можна переглянути на офіційному сайті моніторингу якості повітря: http://monitoring.krakow.pios.gov.pl</w:t>
      </w:r>
      <w:r w:rsidR="00BC747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/</w:t>
      </w:r>
    </w:p>
    <w:p w14:paraId="661072A7" w14:textId="4F8BCC63" w:rsidR="00A92432" w:rsidRPr="00DA6122" w:rsidRDefault="00A92432" w:rsidP="001F2E2D">
      <w:pPr>
        <w:pStyle w:val="HTML-wstpniesformatowany"/>
        <w:shd w:val="clear" w:color="auto" w:fill="F8F9FA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Детальну інформацію з питань якості повітря у Кракові можна отримати в Департаменті якості повітря Краківської мерії: Ry</w:t>
      </w:r>
      <w:proofErr w:type="spellStart"/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nek</w:t>
      </w:r>
      <w:proofErr w:type="spellEnd"/>
      <w:r w:rsidR="00BC747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proofErr w:type="spellStart"/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Podg</w:t>
      </w:r>
      <w:proofErr w:type="spellEnd"/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ó</w:t>
      </w:r>
      <w:proofErr w:type="spellStart"/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rski</w:t>
      </w:r>
      <w:proofErr w:type="spellEnd"/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2/Площа Подг</w:t>
      </w:r>
      <w:r w:rsidR="00AB45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у</w:t>
      </w:r>
      <w:r w:rsidR="00BF6D5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рська 2, тел.: </w:t>
      </w:r>
      <w:r w:rsidR="00BF6D54" w:rsidRPr="00DA61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12 616 94 37, </w:t>
      </w:r>
      <w:r w:rsidR="00BC7472" w:rsidRPr="00DA61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електронна пошта</w:t>
      </w:r>
      <w:r w:rsidR="00BF6D54" w:rsidRPr="00DA61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hyperlink r:id="rId8" w:history="1">
        <w:r w:rsidR="00BC7472" w:rsidRPr="00DA6122">
          <w:rPr>
            <w:rStyle w:val="Hipercz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jp</w:t>
        </w:r>
        <w:r w:rsidR="00BC7472" w:rsidRPr="00DA6122">
          <w:rPr>
            <w:rStyle w:val="Hipercz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uk-UA"/>
          </w:rPr>
          <w:t>.</w:t>
        </w:r>
        <w:r w:rsidR="00BC7472" w:rsidRPr="00DA6122">
          <w:rPr>
            <w:rStyle w:val="Hipercz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umk</w:t>
        </w:r>
        <w:r w:rsidR="00BC7472" w:rsidRPr="00DA6122">
          <w:rPr>
            <w:rStyle w:val="Hipercz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uk-UA"/>
          </w:rPr>
          <w:t>@</w:t>
        </w:r>
        <w:r w:rsidR="00BC7472" w:rsidRPr="00DA6122">
          <w:rPr>
            <w:rStyle w:val="Hipercz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um</w:t>
        </w:r>
        <w:r w:rsidR="00BC7472" w:rsidRPr="00DA6122">
          <w:rPr>
            <w:rStyle w:val="Hipercz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uk-UA"/>
          </w:rPr>
          <w:t>.</w:t>
        </w:r>
        <w:r w:rsidR="00BC7472" w:rsidRPr="00DA6122">
          <w:rPr>
            <w:rStyle w:val="Hipercz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krakow</w:t>
        </w:r>
        <w:r w:rsidR="00BC7472" w:rsidRPr="00DA6122">
          <w:rPr>
            <w:rStyle w:val="Hipercz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uk-UA"/>
          </w:rPr>
          <w:t>.</w:t>
        </w:r>
        <w:r w:rsidR="00BC7472" w:rsidRPr="00DA6122">
          <w:rPr>
            <w:rStyle w:val="Hipercze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pl</w:t>
        </w:r>
      </w:hyperlink>
    </w:p>
    <w:p w14:paraId="5237F923" w14:textId="77777777" w:rsidR="00BC7472" w:rsidRPr="00DA6122" w:rsidRDefault="00BC7472" w:rsidP="001F2E2D">
      <w:pPr>
        <w:pStyle w:val="HTML-wstpniesformatowany"/>
        <w:shd w:val="clear" w:color="auto" w:fill="F8F9F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200B6D6D" w14:textId="77777777" w:rsidR="00AD4AF9" w:rsidRPr="00C075AA" w:rsidRDefault="00AD4AF9" w:rsidP="00BF6D54">
      <w:pPr>
        <w:pStyle w:val="HTML-wstpniesformatowany"/>
        <w:spacing w:line="360" w:lineRule="auto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Оновлення</w:t>
      </w:r>
    </w:p>
    <w:p w14:paraId="7171B2A1" w14:textId="77777777" w:rsidR="00AD4AF9" w:rsidRPr="00C075AA" w:rsidRDefault="00AD4AF9" w:rsidP="00BF6D54">
      <w:pPr>
        <w:pStyle w:val="HTML-wstpniesformatowany"/>
        <w:spacing w:line="360" w:lineRule="auto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КРАКІВСЬКИЙ ДОВІДНИК</w:t>
      </w:r>
    </w:p>
    <w:p w14:paraId="31DEC7FF" w14:textId="77777777" w:rsidR="00AD4AF9" w:rsidRPr="00C075AA" w:rsidRDefault="00AD4AF9" w:rsidP="00BF6D54">
      <w:pPr>
        <w:pStyle w:val="HTML-wstpniesformatowany"/>
        <w:spacing w:line="360" w:lineRule="auto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(дані за 2021 рік)</w:t>
      </w:r>
    </w:p>
    <w:p w14:paraId="4AAB3EB4" w14:textId="77777777" w:rsidR="00AD4AF9" w:rsidRPr="00C075AA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26915AA8" w14:textId="53E4DEF4" w:rsidR="00AD4AF9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Сторінка каталогу </w:t>
      </w:r>
      <w:r w:rsidR="00C30B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ab/>
      </w:r>
      <w:r w:rsidR="00C30B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ab/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Оновлення </w:t>
      </w:r>
      <w:r w:rsidR="00C30B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з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місту</w:t>
      </w:r>
    </w:p>
    <w:p w14:paraId="0E4A1DD2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314F9BA6" w14:textId="77777777" w:rsidR="00AD4AF9" w:rsidRPr="00C075AA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Розділ: ДОГЛЯД І ВИХОВАННЯ НАШИХ ДІТЕЙ, </w:t>
      </w:r>
      <w:r w:rsidR="00C30B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 49-65</w:t>
      </w:r>
    </w:p>
    <w:p w14:paraId="5613071F" w14:textId="77777777" w:rsidR="00AD4AF9" w:rsidRPr="00C075AA" w:rsidRDefault="00C30B4E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с.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49-53 Ясла та дитячі клуби. Проє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кт щоденного догляду.</w:t>
      </w:r>
    </w:p>
    <w:p w14:paraId="3305059B" w14:textId="15010A71" w:rsidR="00AD4AF9" w:rsidRPr="00DA6122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Актуальний реєстр ясел та дитячих клубів у Кракові доступний на</w:t>
      </w:r>
      <w:r w:rsidRPr="00C075AA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w:history="1">
        <w:r w:rsidR="00BC7472" w:rsidRPr="00C075A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www.bip.krakow.pl, вкладка:</w:t>
        </w:r>
      </w:hyperlink>
      <w:r w:rsidR="00BC7472" w:rsidRPr="00C075AA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E29B5" w:rsidRPr="00DA6122">
        <w:rPr>
          <w:rFonts w:ascii="Times New Roman" w:hAnsi="Times New Roman" w:cs="Times New Roman"/>
          <w:color w:val="000000" w:themeColor="text1"/>
          <w:sz w:val="24"/>
          <w:szCs w:val="24"/>
        </w:rPr>
        <w:t>Strategie</w:t>
      </w:r>
      <w:r w:rsidR="007E29B5" w:rsidRPr="00DA61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7E29B5" w:rsidRPr="00DA6122">
        <w:rPr>
          <w:rFonts w:ascii="Times New Roman" w:hAnsi="Times New Roman" w:cs="Times New Roman"/>
          <w:color w:val="000000" w:themeColor="text1"/>
          <w:sz w:val="24"/>
          <w:szCs w:val="24"/>
        </w:rPr>
        <w:t>Polityki</w:t>
      </w:r>
      <w:r w:rsidR="007E29B5" w:rsidRPr="00DA61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7E29B5" w:rsidRPr="00DA6122">
        <w:rPr>
          <w:rFonts w:ascii="Times New Roman" w:hAnsi="Times New Roman" w:cs="Times New Roman"/>
          <w:color w:val="000000" w:themeColor="text1"/>
          <w:sz w:val="24"/>
          <w:szCs w:val="24"/>
        </w:rPr>
        <w:t>Programy</w:t>
      </w:r>
      <w:r w:rsidR="007E29B5" w:rsidRPr="00DA61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</w:t>
      </w:r>
      <w:r w:rsidRPr="00DA6122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Стратегії, політика, програми, розділ: Здоров’я, пункт 4: Догляд за дітьми.</w:t>
      </w:r>
    </w:p>
    <w:p w14:paraId="62B4E0E0" w14:textId="77777777" w:rsidR="00C30B4E" w:rsidRPr="00C075AA" w:rsidRDefault="00C30B4E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023DBD9" w14:textId="77777777" w:rsidR="00AD4AF9" w:rsidRPr="00C075AA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Розділ: КРАКІВ ПІДТРИМУЄ СІМ'Ю, с. 67-131</w:t>
      </w:r>
    </w:p>
    <w:p w14:paraId="0AB5F1F2" w14:textId="77777777" w:rsidR="00AD4AF9" w:rsidRPr="00C075AA" w:rsidRDefault="00C30B4E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69 Картка великої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сім’ї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</w:t>
      </w:r>
    </w:p>
    <w:p w14:paraId="010F89CA" w14:textId="2D97ADC9" w:rsidR="00AD4AF9" w:rsidRPr="00C075AA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lastRenderedPageBreak/>
        <w:t xml:space="preserve">Для багатодітних власників нерухомості, зазначених у Законі </w:t>
      </w:r>
      <w:r w:rsidR="00C30B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з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05.12.2014</w:t>
      </w:r>
      <w:r w:rsidR="00BC7472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р.</w:t>
      </w:r>
    </w:p>
    <w:p w14:paraId="4C25B8B0" w14:textId="77777777" w:rsidR="00AD4AF9" w:rsidRPr="00C075AA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за карткою великої </w:t>
      </w:r>
      <w:r w:rsidR="00C30B4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сім’ї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можна було застосувати звільнення від частини плати за 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побутові відход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и. Зазначене звільнення поширюється на тих членів багатодітної сім’ї, які проживають у цьому об’єкті і при цьому мають ді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йсн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у картку багатодітної сім’ї. </w:t>
      </w:r>
      <w:r w:rsidR="006E0E4A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Звільнення доступне т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ільки</w:t>
      </w:r>
      <w:r w:rsidR="009F1D1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в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ситуації, коли у майні (приміщенні) проживає повністю багатодітна сім’я, тобто коли всі члени сім’ї проживають на одній власності або в житловому приміщенні, тобто один із батьків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або батьки, які мають не менше трьох дітей.</w:t>
      </w:r>
    </w:p>
    <w:p w14:paraId="5E2B1B84" w14:textId="4C66B956" w:rsidR="00AD4AF9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Деталі: Краківський пільговий центр, тел. 12 616 50 50.</w:t>
      </w:r>
    </w:p>
    <w:p w14:paraId="1BE0ECFD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36CB8B9E" w14:textId="77777777" w:rsidR="00AD4AF9" w:rsidRPr="00C075AA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с. 73 Батьківські клуби з дітьми до 3</w:t>
      </w:r>
      <w:r w:rsidR="0050317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-х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років.</w:t>
      </w:r>
    </w:p>
    <w:p w14:paraId="39B7FF1F" w14:textId="77777777" w:rsidR="00AD4AF9" w:rsidRPr="00C075AA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На даний момент у місті Кракові діє 43 батьківські клуби віком до 3</w:t>
      </w:r>
      <w:r w:rsidR="0050317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-ох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років.</w:t>
      </w:r>
    </w:p>
    <w:p w14:paraId="62C3101E" w14:textId="1EF06A19" w:rsidR="00AD4AF9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Дивіться </w:t>
      </w:r>
      <w:r w:rsidR="0050317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актуальну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інформацію на https://kkr.krakow.pl (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розділ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: 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Kluby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Rodzic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ó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w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/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Батьківські клуби)</w:t>
      </w:r>
    </w:p>
    <w:p w14:paraId="0822FFCD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704E3027" w14:textId="77777777" w:rsidR="00AD4AF9" w:rsidRPr="00C075AA" w:rsidRDefault="0050317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75 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Меценат 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дитячих талантів.</w:t>
      </w:r>
    </w:p>
    <w:p w14:paraId="029A3F88" w14:textId="213270E9" w:rsidR="00AD4AF9" w:rsidRPr="00C075AA" w:rsidRDefault="00AB454E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З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аявку на проє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кт талановит</w:t>
      </w:r>
      <w:r w:rsidR="0097693B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их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діт</w:t>
      </w:r>
      <w:r w:rsidR="0097693B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ей</w:t>
      </w:r>
      <w:r w:rsidR="00931181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(після консультації з батьками) </w:t>
      </w:r>
      <w:r w:rsidR="0097693B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можуть подавати 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початкові школи, </w:t>
      </w:r>
      <w:r w:rsidR="00931181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MOPS</w:t>
      </w:r>
      <w:r w:rsidR="00931181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(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МОПС</w:t>
      </w:r>
      <w:r w:rsidR="00931181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)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та комунальні установи: молодіжні громадські центри, культурн</w:t>
      </w:r>
      <w:r w:rsidR="0050317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і/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спортивні центри.</w:t>
      </w:r>
    </w:p>
    <w:p w14:paraId="72840584" w14:textId="41BC1039" w:rsidR="00AD4AF9" w:rsidRDefault="00AD4AF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Більше на https://kkr.krakow.pl (вкладка: 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Mecenas</w:t>
      </w:r>
      <w:r w:rsidR="007E29B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/ Меценат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).</w:t>
      </w:r>
    </w:p>
    <w:p w14:paraId="66C72FC0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4DD4933D" w14:textId="77777777" w:rsidR="00AD4AF9" w:rsidRPr="00C075AA" w:rsidRDefault="00503179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 76 Плебісцит - дружнє місце для сімей з дітьми.</w:t>
      </w:r>
    </w:p>
    <w:p w14:paraId="6F21667F" w14:textId="027FB8D0" w:rsidR="00AD4AF9" w:rsidRDefault="00EE75F0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Проє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кт відзнаки реалізується з 2019 року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в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Кракові, </w:t>
      </w:r>
      <w:r w:rsidR="0097693B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на 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місц</w:t>
      </w:r>
      <w:r w:rsidR="0097693B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я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дружні для сімей з дітьми (включаючи готелі, ресторани, виробничі компанії, комерційні та обслуговуючі заклади, культури, спорту та відпочинку, </w:t>
      </w:r>
      <w:r w:rsidR="00A5172C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різні державні установи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, розважальні заклади та заклади охорони здоров'я)</w:t>
      </w:r>
      <w:r w:rsidR="004953A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</w:t>
      </w:r>
      <w:r w:rsidR="004953A4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Такі місця можуть подавати також жителі 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Кракова. Більше на https://kkr.krakow.pl (вкладка: Plebiscyt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/</w:t>
      </w:r>
      <w:r w:rsidR="0097693B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Плебісцит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).</w:t>
      </w:r>
    </w:p>
    <w:p w14:paraId="78E1B1CA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6F660015" w14:textId="77777777" w:rsidR="00AD4AF9" w:rsidRPr="00C075AA" w:rsidRDefault="009E6086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 85- 113 Фінансова підтримка сім'ї.</w:t>
      </w:r>
    </w:p>
    <w:p w14:paraId="371E1FD6" w14:textId="77777777" w:rsidR="00AD4AF9" w:rsidRPr="00C075AA" w:rsidRDefault="00EE75F0" w:rsidP="001F2E2D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Щоб дізнатися про умови 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отримання та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актуальні розміри пільг, зазначені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у пунктах 2.1 - 2.9, 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які</w:t>
      </w:r>
      <w:r w:rsidR="0097693B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доступні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членам сім'ї, будь ласка, звертайтеся до Краківського пільгового центру міста Кракова, 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ul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Stachowicza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18/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вул. Стахов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i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ча 18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AD4AF9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у Кракові, https://sprawyspoleczne.krakow.pl</w:t>
      </w:r>
    </w:p>
    <w:p w14:paraId="19B83879" w14:textId="77777777" w:rsidR="00AD4AF9" w:rsidRPr="00C075AA" w:rsidRDefault="00AD4AF9" w:rsidP="001F2E2D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70757A"/>
          <w:sz w:val="24"/>
          <w:szCs w:val="24"/>
          <w:lang w:val="uk-UA"/>
        </w:rPr>
      </w:pPr>
    </w:p>
    <w:p w14:paraId="4B5B4ABB" w14:textId="77777777" w:rsidR="001F2E2D" w:rsidRPr="00C075AA" w:rsidRDefault="001F2E2D" w:rsidP="009E6086">
      <w:pPr>
        <w:pStyle w:val="HTML-wstpniesformatowany"/>
        <w:spacing w:line="360" w:lineRule="auto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lastRenderedPageBreak/>
        <w:t>Оновлення</w:t>
      </w:r>
    </w:p>
    <w:p w14:paraId="084EBA6F" w14:textId="77777777" w:rsidR="001F2E2D" w:rsidRPr="00C075AA" w:rsidRDefault="001F2E2D" w:rsidP="009E6086">
      <w:pPr>
        <w:pStyle w:val="HTML-wstpniesformatowany"/>
        <w:spacing w:line="360" w:lineRule="auto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КРАКІВСЬКИЙ ДОВІДНИК</w:t>
      </w:r>
    </w:p>
    <w:p w14:paraId="4F52E746" w14:textId="77777777" w:rsidR="001F2E2D" w:rsidRPr="00C075AA" w:rsidRDefault="001F2E2D" w:rsidP="009E6086">
      <w:pPr>
        <w:pStyle w:val="HTML-wstpniesformatowany"/>
        <w:spacing w:line="360" w:lineRule="auto"/>
        <w:jc w:val="center"/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(дані за 2021 рік)</w:t>
      </w:r>
    </w:p>
    <w:p w14:paraId="3A7F560D" w14:textId="77777777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42150099" w14:textId="056E955D" w:rsidR="001F2E2D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Сторінка каталогу 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ab/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Оновлення </w:t>
      </w:r>
      <w:r w:rsidR="009E6086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з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місту</w:t>
      </w:r>
    </w:p>
    <w:p w14:paraId="7E64C874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2801247B" w14:textId="44617E59" w:rsidR="001F2E2D" w:rsidRPr="00C075AA" w:rsidRDefault="009E6086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с.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114 Безкоштовна телефонна консультація </w:t>
      </w:r>
      <w:r w:rsidR="004405A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уніципального </w:t>
      </w:r>
      <w:r w:rsidR="004405A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захисника прав споживачів</w:t>
      </w:r>
      <w:r w:rsidR="00B5767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у Кракові.</w:t>
      </w:r>
    </w:p>
    <w:p w14:paraId="4EE14572" w14:textId="77777777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Офіс </w:t>
      </w:r>
      <w:r w:rsidR="004405A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Муніципального </w:t>
      </w:r>
      <w:r w:rsidR="004405A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захисника прав споживачів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:</w:t>
      </w:r>
    </w:p>
    <w:p w14:paraId="3331FA2F" w14:textId="7B6B08C4" w:rsidR="001F2E2D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тел.: 12 616 93 60, 12 616 93 70</w:t>
      </w:r>
    </w:p>
    <w:p w14:paraId="543C4681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1F57B9C3" w14:textId="77777777" w:rsidR="001F2E2D" w:rsidRPr="00C075AA" w:rsidRDefault="004405A5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115 Безкоштовні юридичні 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консультації та консультації громадян</w:t>
      </w:r>
    </w:p>
    <w:p w14:paraId="037E3BC5" w14:textId="77777777" w:rsidR="001F2E2D" w:rsidRPr="00C075AA" w:rsidRDefault="004405A5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Актуальний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контактний номер, щоб домовитися 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про зустріч:</w:t>
      </w:r>
    </w:p>
    <w:p w14:paraId="1CC7A473" w14:textId="0F411D8B" w:rsidR="001F2E2D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тел.728 366 319, працює з 7:30 до 16:00 або через веб-сайт</w:t>
      </w:r>
      <w:r w:rsidRPr="00E734A8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9" w:history="1">
        <w:r w:rsidR="00E734A8" w:rsidRPr="00DA612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https://np.ms.gov.pl/zapisy</w:t>
        </w:r>
      </w:hyperlink>
    </w:p>
    <w:p w14:paraId="1D2E4EB7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31FC85E0" w14:textId="77777777" w:rsidR="001F2E2D" w:rsidRPr="00C075AA" w:rsidRDefault="00EE75F0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Розділ: АКТИВНА СІМ'Я У КРАКО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ВІ, с. 133 - 180</w:t>
      </w:r>
    </w:p>
    <w:p w14:paraId="3FA8C1C2" w14:textId="6B38E875" w:rsidR="001F2E2D" w:rsidRPr="00C075AA" w:rsidRDefault="00EE75F0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Щодо реалізованих проє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ктів у сфері спорту та культури, будь ласка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, зв’яжіться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з </w:t>
      </w:r>
      <w:r w:rsidR="0017397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департаментами</w:t>
      </w:r>
      <w:r w:rsidR="004D0BDA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Краківської мерії</w:t>
      </w:r>
      <w:r w:rsidR="00B5767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17397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: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Спорт</w:t>
      </w:r>
      <w:r w:rsidR="004D0BDA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у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, Культур</w:t>
      </w:r>
      <w:r w:rsidR="004D0BDA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и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та Національн</w:t>
      </w:r>
      <w:r w:rsidR="004D0BDA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ої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Спадщин</w:t>
      </w:r>
      <w:r w:rsidR="0017397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и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, Краківським фестивальним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бюро 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та Радою соціальної інфраструктури.</w:t>
      </w:r>
    </w:p>
    <w:p w14:paraId="481E1215" w14:textId="77777777" w:rsidR="00EE75F0" w:rsidRPr="00C075AA" w:rsidRDefault="00EE75F0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44A88AF7" w14:textId="77777777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Розділ: РОДИНА В </w:t>
      </w:r>
      <w:r w:rsidR="004D0BDA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ГРОМАДСЬКОМУ ТРАНСПОРТІ, с.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196-202</w:t>
      </w:r>
    </w:p>
    <w:p w14:paraId="10E80FAF" w14:textId="77777777" w:rsidR="001F2E2D" w:rsidRPr="00C075AA" w:rsidRDefault="0017397E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від 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сторінки 196 Право на безкоштовні та пільгові проїзди на денних лініях</w:t>
      </w:r>
    </w:p>
    <w:p w14:paraId="31AE59E8" w14:textId="77777777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і </w:t>
      </w:r>
      <w:r w:rsidR="004D0BDA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в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нічний час.</w:t>
      </w:r>
    </w:p>
    <w:p w14:paraId="2CCCA50C" w14:textId="77F9195C" w:rsidR="001F2E2D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Доступна актуальна інформація про ціни квитків, список груп осіб, які мають право на знижки та безкоштовні квитки МПК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розміщена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на веб-сайті </w:t>
      </w:r>
      <w:r w:rsidR="0006648F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Муніціпального підприємства транспорту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у Кракові: www.mpk.krakow.pl (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розділ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: </w:t>
      </w:r>
      <w:r w:rsidR="00B57675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Bilety</w:t>
      </w:r>
      <w:r w:rsidR="00B5767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/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Квитки) або на сайті</w:t>
      </w:r>
      <w:r w:rsidR="00B5767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Управління громадського транспорту в Кракові:</w:t>
      </w:r>
      <w:r w:rsidRPr="00DA6122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10" w:history="1">
        <w:r w:rsidR="00E734A8" w:rsidRPr="00DA612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www.ztp.krakow.pl</w:t>
        </w:r>
      </w:hyperlink>
    </w:p>
    <w:p w14:paraId="210125F9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41E4933A" w14:textId="2A4ED556" w:rsidR="001F2E2D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Розділ: КОЛИ </w:t>
      </w:r>
      <w:r w:rsidR="00B5767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ПОМИРА</w:t>
      </w:r>
      <w:r w:rsidR="00B5767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Є </w:t>
      </w:r>
      <w:r w:rsidR="00B5767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БЛИЗЬКА ЛЮДИНА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, с. 204-210</w:t>
      </w:r>
    </w:p>
    <w:p w14:paraId="2D5B01E9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78F0F80D" w14:textId="77777777" w:rsidR="001F2E2D" w:rsidRPr="00C075AA" w:rsidRDefault="0006648F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 204 Список міських кладовищ.</w:t>
      </w:r>
    </w:p>
    <w:p w14:paraId="4F68FEB6" w14:textId="26A4A318" w:rsidR="001F2E2D" w:rsidRPr="00C075AA" w:rsidRDefault="001F2E2D" w:rsidP="00C075AA">
      <w:pPr>
        <w:spacing w:line="360" w:lineRule="auto"/>
        <w:rPr>
          <w:rStyle w:val="y2iqfc"/>
          <w:rFonts w:ascii="Times New Roman" w:eastAsia="Times New Roman" w:hAnsi="Times New Roman" w:cs="Times New Roman"/>
          <w:lang w:eastAsia="pl-PL"/>
        </w:rPr>
      </w:pPr>
      <w:r w:rsidRPr="00C075AA">
        <w:rPr>
          <w:rStyle w:val="y2iqfc"/>
          <w:rFonts w:ascii="Times New Roman" w:hAnsi="Times New Roman" w:cs="Times New Roman"/>
          <w:color w:val="202124"/>
          <w:lang w:val="uk-UA"/>
        </w:rPr>
        <w:t xml:space="preserve">З 2020 року </w:t>
      </w:r>
      <w:r w:rsidR="0006648F" w:rsidRPr="00C075AA">
        <w:rPr>
          <w:rStyle w:val="y2iqfc"/>
          <w:rFonts w:ascii="Times New Roman" w:hAnsi="Times New Roman" w:cs="Times New Roman"/>
          <w:color w:val="202124"/>
          <w:lang w:val="uk-UA"/>
        </w:rPr>
        <w:t xml:space="preserve">працює </w:t>
      </w:r>
      <w:r w:rsidRPr="00C075AA">
        <w:rPr>
          <w:rStyle w:val="y2iqfc"/>
          <w:rFonts w:ascii="Times New Roman" w:hAnsi="Times New Roman" w:cs="Times New Roman"/>
          <w:color w:val="202124"/>
          <w:lang w:val="uk-UA"/>
        </w:rPr>
        <w:t>муніципальний цвинтар та крематорій у П</w:t>
      </w:r>
      <w:r w:rsidR="00C075AA" w:rsidRPr="00C075AA">
        <w:rPr>
          <w:rStyle w:val="y2iqfc"/>
          <w:rFonts w:ascii="Times New Roman" w:hAnsi="Times New Roman" w:cs="Times New Roman"/>
          <w:color w:val="202124"/>
          <w:lang w:val="uk-UA"/>
        </w:rPr>
        <w:t>о</w:t>
      </w:r>
      <w:r w:rsidRPr="00C075AA">
        <w:rPr>
          <w:rStyle w:val="y2iqfc"/>
          <w:rFonts w:ascii="Times New Roman" w:hAnsi="Times New Roman" w:cs="Times New Roman"/>
          <w:color w:val="202124"/>
          <w:lang w:val="uk-UA"/>
        </w:rPr>
        <w:t>д</w:t>
      </w:r>
      <w:r w:rsidR="00C075AA" w:rsidRPr="00C075AA">
        <w:rPr>
          <w:rFonts w:ascii="Times New Roman" w:eastAsia="Times New Roman" w:hAnsi="Times New Roman" w:cs="Times New Roman"/>
          <w:color w:val="000000"/>
          <w:shd w:val="clear" w:color="auto" w:fill="FFFFFF"/>
          <w:lang w:val="ru-RU" w:eastAsia="pl-PL"/>
        </w:rPr>
        <w:t>ґ</w:t>
      </w:r>
      <w:r w:rsidRPr="00C075AA">
        <w:rPr>
          <w:rStyle w:val="y2iqfc"/>
          <w:rFonts w:ascii="Times New Roman" w:hAnsi="Times New Roman" w:cs="Times New Roman"/>
          <w:color w:val="202124"/>
          <w:lang w:val="uk-UA"/>
        </w:rPr>
        <w:t>урках</w:t>
      </w:r>
      <w:r w:rsidR="00C075AA" w:rsidRPr="00C075AA">
        <w:rPr>
          <w:rStyle w:val="y2iqfc"/>
          <w:rFonts w:ascii="Times New Roman" w:hAnsi="Times New Roman" w:cs="Times New Roman"/>
          <w:color w:val="202124"/>
          <w:lang w:val="ru-RU"/>
        </w:rPr>
        <w:t xml:space="preserve"> </w:t>
      </w:r>
      <w:r w:rsidRPr="00C075AA">
        <w:rPr>
          <w:rStyle w:val="y2iqfc"/>
          <w:rFonts w:ascii="Times New Roman" w:hAnsi="Times New Roman" w:cs="Times New Roman"/>
          <w:color w:val="202124"/>
          <w:lang w:val="uk-UA"/>
        </w:rPr>
        <w:t xml:space="preserve">Тинецьких у Кракові, </w:t>
      </w:r>
      <w:r w:rsidR="0006648F" w:rsidRPr="00C075AA">
        <w:rPr>
          <w:rStyle w:val="y2iqfc"/>
          <w:rFonts w:ascii="Times New Roman" w:hAnsi="Times New Roman" w:cs="Times New Roman"/>
          <w:color w:val="202124"/>
        </w:rPr>
        <w:t>ul</w:t>
      </w:r>
      <w:r w:rsidRPr="00C075AA">
        <w:rPr>
          <w:rStyle w:val="y2iqfc"/>
          <w:rFonts w:ascii="Times New Roman" w:hAnsi="Times New Roman" w:cs="Times New Roman"/>
          <w:color w:val="202124"/>
          <w:lang w:val="uk-UA"/>
        </w:rPr>
        <w:t>. Wielogórska 16</w:t>
      </w:r>
      <w:r w:rsidR="0006648F" w:rsidRPr="00C075AA">
        <w:rPr>
          <w:rStyle w:val="y2iqfc"/>
          <w:rFonts w:ascii="Times New Roman" w:hAnsi="Times New Roman" w:cs="Times New Roman"/>
          <w:color w:val="202124"/>
          <w:lang w:val="uk-UA"/>
        </w:rPr>
        <w:t>/</w:t>
      </w:r>
      <w:r w:rsidR="0006648F" w:rsidRPr="00C075AA">
        <w:rPr>
          <w:rStyle w:val="y2iqfc"/>
          <w:rFonts w:ascii="Times New Roman" w:hAnsi="Times New Roman" w:cs="Times New Roman"/>
          <w:color w:val="202124"/>
          <w:lang w:val="ru-RU"/>
        </w:rPr>
        <w:t>вул. В</w:t>
      </w:r>
      <w:r w:rsidR="0006648F" w:rsidRPr="00C075AA">
        <w:rPr>
          <w:rStyle w:val="y2iqfc"/>
          <w:rFonts w:ascii="Times New Roman" w:hAnsi="Times New Roman" w:cs="Times New Roman"/>
          <w:color w:val="202124"/>
          <w:lang w:val="uk-UA"/>
        </w:rPr>
        <w:t>є</w:t>
      </w:r>
      <w:r w:rsidR="0006648F" w:rsidRPr="00C075AA">
        <w:rPr>
          <w:rStyle w:val="y2iqfc"/>
          <w:rFonts w:ascii="Times New Roman" w:hAnsi="Times New Roman" w:cs="Times New Roman"/>
          <w:color w:val="202124"/>
          <w:lang w:val="ru-RU"/>
        </w:rPr>
        <w:t>ло</w:t>
      </w:r>
      <w:r w:rsidR="00C075AA" w:rsidRPr="00C075A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ґ</w:t>
      </w:r>
      <w:r w:rsidR="0006648F" w:rsidRPr="00C075AA">
        <w:rPr>
          <w:rStyle w:val="y2iqfc"/>
          <w:rFonts w:ascii="Times New Roman" w:hAnsi="Times New Roman" w:cs="Times New Roman"/>
          <w:color w:val="202124"/>
          <w:lang w:val="ru-RU"/>
        </w:rPr>
        <w:t xml:space="preserve">урська 16, </w:t>
      </w:r>
      <w:r w:rsidRPr="00C075AA">
        <w:rPr>
          <w:rStyle w:val="y2iqfc"/>
          <w:rFonts w:ascii="Times New Roman" w:hAnsi="Times New Roman" w:cs="Times New Roman"/>
          <w:color w:val="202124"/>
          <w:lang w:val="uk-UA"/>
        </w:rPr>
        <w:t>телефон: 12 352 44 44,</w:t>
      </w:r>
    </w:p>
    <w:p w14:paraId="0A006CDA" w14:textId="77777777" w:rsidR="001F2E2D" w:rsidRPr="00C075AA" w:rsidRDefault="001F2E2D" w:rsidP="00C075AA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електронна пошта: kancelaria@klepsydra.pl</w:t>
      </w:r>
    </w:p>
    <w:p w14:paraId="4D5CADC7" w14:textId="1F84CB07" w:rsidR="001F2E2D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lastRenderedPageBreak/>
        <w:t xml:space="preserve">www.cmentarzkrakow.pl, </w:t>
      </w:r>
      <w:hyperlink r:id="rId11" w:history="1">
        <w:r w:rsidR="00E734A8" w:rsidRPr="00E734A8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www.krematoriumkrakow.pl</w:t>
        </w:r>
      </w:hyperlink>
    </w:p>
    <w:p w14:paraId="1AD4257A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7783892D" w14:textId="77777777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ВАЖЛИВІ АДРЕСИ ТА ТЕЛЕФОНИ - </w:t>
      </w:r>
      <w:r w:rsidR="0006648F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с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. 212 - 232</w:t>
      </w:r>
    </w:p>
    <w:p w14:paraId="0C32740B" w14:textId="60FBEC1F" w:rsidR="001F2E2D" w:rsidRPr="00C075AA" w:rsidRDefault="00C075AA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>в</w:t>
      </w:r>
      <w:r w:rsidR="0006648F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ід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сторінки 212 Водопровідна станція міста Кракова </w:t>
      </w:r>
      <w:r w:rsidR="0006648F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акціонерне товариство</w:t>
      </w:r>
    </w:p>
    <w:p w14:paraId="069A84AB" w14:textId="77777777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(нова назва з 2021 року)</w:t>
      </w:r>
    </w:p>
    <w:p w14:paraId="70E05036" w14:textId="77777777" w:rsidR="001F2E2D" w:rsidRPr="00C075AA" w:rsidRDefault="0017397E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ul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.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Senatorska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 1/</w:t>
      </w:r>
      <w:r w:rsidR="001F2E2D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вул. Сенаторська 1,</w:t>
      </w:r>
    </w:p>
    <w:p w14:paraId="68721B61" w14:textId="77777777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30-106 Краків</w:t>
      </w:r>
    </w:p>
    <w:p w14:paraId="7C914A80" w14:textId="77777777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в тому числі:</w:t>
      </w:r>
    </w:p>
    <w:p w14:paraId="6CE410C6" w14:textId="419017A2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Центр обслуговування </w:t>
      </w:r>
      <w:r w:rsidR="00220E5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мешканців</w:t>
      </w:r>
      <w:r w:rsidR="00C075AA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17397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–</w:t>
      </w:r>
      <w:r w:rsidR="00C075AA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</w:t>
      </w:r>
      <w:r w:rsidR="0017397E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ul</w:t>
      </w:r>
      <w:r w:rsidR="0017397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. </w:t>
      </w:r>
      <w:r w:rsidR="0017397E" w:rsidRPr="00C075AA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Senatorska</w:t>
      </w:r>
      <w:r w:rsidR="0017397E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9/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вул. Сенаторська 9,</w:t>
      </w:r>
    </w:p>
    <w:p w14:paraId="04647AF0" w14:textId="0C05C314" w:rsidR="001F2E2D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електронна пошта:</w:t>
      </w:r>
      <w:r w:rsidRPr="00DA6122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12" w:history="1">
        <w:r w:rsidR="00E734A8" w:rsidRPr="00DA6122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biuro@wodociagi.krakow.pl</w:t>
        </w:r>
      </w:hyperlink>
    </w:p>
    <w:p w14:paraId="3B6349D0" w14:textId="77777777" w:rsidR="00E734A8" w:rsidRPr="00C075AA" w:rsidRDefault="00E734A8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</w:p>
    <w:p w14:paraId="1DCCF82C" w14:textId="77777777" w:rsidR="001F2E2D" w:rsidRPr="00C075AA" w:rsidRDefault="001F2E2D" w:rsidP="001F2E2D">
      <w:pPr>
        <w:pStyle w:val="HTML-wstpniesformatowany"/>
        <w:spacing w:line="360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УВАГА:</w:t>
      </w:r>
    </w:p>
    <w:p w14:paraId="5B595F30" w14:textId="77777777" w:rsidR="001F2E2D" w:rsidRPr="001F2E2D" w:rsidRDefault="001F2E2D" w:rsidP="001F2E2D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lang w:val="ru-RU"/>
        </w:rPr>
      </w:pP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Для отримання актуальних списків важливих адрес і номерів телефонів зв’яжіться з наглядовими </w:t>
      </w:r>
      <w:r w:rsidR="00EE75F0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ru-RU"/>
        </w:rPr>
        <w:t xml:space="preserve">відділами 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або перевір</w:t>
      </w:r>
      <w:r w:rsidR="00220E5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те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спис</w:t>
      </w:r>
      <w:r w:rsidR="00220E55"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ок</w:t>
      </w:r>
      <w:r w:rsidRPr="00C075AA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 на www.bip.krakow.pl</w:t>
      </w:r>
    </w:p>
    <w:p w14:paraId="0EA59EEA" w14:textId="77777777" w:rsidR="006D30D4" w:rsidRPr="000F5327" w:rsidRDefault="006D30D4" w:rsidP="001F2E2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D30D4" w:rsidRPr="000F5327" w:rsidSect="00C50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D4"/>
    <w:rsid w:val="000268C2"/>
    <w:rsid w:val="0006648F"/>
    <w:rsid w:val="000F5327"/>
    <w:rsid w:val="0012799C"/>
    <w:rsid w:val="0017397E"/>
    <w:rsid w:val="001831CC"/>
    <w:rsid w:val="001B27E5"/>
    <w:rsid w:val="001F2E2D"/>
    <w:rsid w:val="00220E55"/>
    <w:rsid w:val="003A40BB"/>
    <w:rsid w:val="00431ADC"/>
    <w:rsid w:val="004405A5"/>
    <w:rsid w:val="004953A4"/>
    <w:rsid w:val="004D0BDA"/>
    <w:rsid w:val="00503179"/>
    <w:rsid w:val="00647114"/>
    <w:rsid w:val="00671305"/>
    <w:rsid w:val="006D30D4"/>
    <w:rsid w:val="006E0E4A"/>
    <w:rsid w:val="007449AF"/>
    <w:rsid w:val="007E29B5"/>
    <w:rsid w:val="00915B10"/>
    <w:rsid w:val="00931181"/>
    <w:rsid w:val="0097693B"/>
    <w:rsid w:val="009E6086"/>
    <w:rsid w:val="009F1D1C"/>
    <w:rsid w:val="00A001BB"/>
    <w:rsid w:val="00A5172C"/>
    <w:rsid w:val="00A92432"/>
    <w:rsid w:val="00AB454E"/>
    <w:rsid w:val="00AD4AF9"/>
    <w:rsid w:val="00B57675"/>
    <w:rsid w:val="00BC7472"/>
    <w:rsid w:val="00BF6D54"/>
    <w:rsid w:val="00C075AA"/>
    <w:rsid w:val="00C30B4E"/>
    <w:rsid w:val="00C50F98"/>
    <w:rsid w:val="00CA5776"/>
    <w:rsid w:val="00CB4D45"/>
    <w:rsid w:val="00D94DB0"/>
    <w:rsid w:val="00DA6122"/>
    <w:rsid w:val="00E734A8"/>
    <w:rsid w:val="00EA3EC7"/>
    <w:rsid w:val="00EE75F0"/>
    <w:rsid w:val="00F01D7E"/>
    <w:rsid w:val="00F2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8159"/>
  <w15:docId w15:val="{5AD6DB43-5B2F-8741-8EA6-05E4EAAD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D3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D30D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D30D4"/>
  </w:style>
  <w:style w:type="character" w:styleId="Hipercze">
    <w:name w:val="Hyperlink"/>
    <w:basedOn w:val="Domylnaczcionkaakapitu"/>
    <w:uiPriority w:val="99"/>
    <w:unhideWhenUsed/>
    <w:rsid w:val="001F2E2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E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6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47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E29B5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E29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umk@um.krakow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ywatelski.krakow.pl" TargetMode="External"/><Relationship Id="rId12" Type="http://schemas.openxmlformats.org/officeDocument/2006/relationships/hyperlink" Target="mailto:biuro@wodociagi.kra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dzet.krakow.pl" TargetMode="External"/><Relationship Id="rId11" Type="http://schemas.openxmlformats.org/officeDocument/2006/relationships/hyperlink" Target="http://www.krematoriumkrakow.pl" TargetMode="External"/><Relationship Id="rId5" Type="http://schemas.openxmlformats.org/officeDocument/2006/relationships/hyperlink" Target="http://www.bip.krakow.pl" TargetMode="External"/><Relationship Id="rId10" Type="http://schemas.openxmlformats.org/officeDocument/2006/relationships/hyperlink" Target="http://www.ztp.krakow.pl" TargetMode="External"/><Relationship Id="rId4" Type="http://schemas.openxmlformats.org/officeDocument/2006/relationships/hyperlink" Target="http://www.krakow.pl" TargetMode="External"/><Relationship Id="rId9" Type="http://schemas.openxmlformats.org/officeDocument/2006/relationships/hyperlink" Target="https://np.ms.gov.pl/zapis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Skurzewska</dc:creator>
  <cp:keywords/>
  <dc:description/>
  <cp:lastModifiedBy>Wawrzyńska Małgorzata</cp:lastModifiedBy>
  <cp:revision>2</cp:revision>
  <cp:lastPrinted>2022-03-10T12:49:00Z</cp:lastPrinted>
  <dcterms:created xsi:type="dcterms:W3CDTF">2022-03-23T06:33:00Z</dcterms:created>
  <dcterms:modified xsi:type="dcterms:W3CDTF">2022-03-23T06:33:00Z</dcterms:modified>
</cp:coreProperties>
</file>