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7456" w14:textId="77777777" w:rsidR="005444A7" w:rsidRPr="006368E3" w:rsidRDefault="005444A7" w:rsidP="005444A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  <w:t>Załącznik 1 – Ogrody Społeczne</w:t>
      </w:r>
    </w:p>
    <w:p w14:paraId="65BDE4E7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41034DB5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Ogród Społeczny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-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teren będący własnością, współwłasnością lub pozostający we władaniu Gminy Miejskiej Kraków oddany w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Grupom Inicjatywnym, uprawiany wspólnie w celach społecznych na zasadach określonych w niniejszym akcie.</w:t>
      </w:r>
    </w:p>
    <w:p w14:paraId="36C8DFC9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533E035A" w14:textId="03CE85F3" w:rsidR="005444A7" w:rsidRDefault="005444A7" w:rsidP="00544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1.: Wniosek o przyznanie obszaru</w:t>
      </w:r>
    </w:p>
    <w:p w14:paraId="24F56923" w14:textId="77777777" w:rsidR="00F561BF" w:rsidRPr="006368E3" w:rsidRDefault="00F561BF" w:rsidP="00544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0D136BAA" w14:textId="77777777" w:rsidR="005444A7" w:rsidRPr="006368E3" w:rsidRDefault="005444A7" w:rsidP="005444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Wnioskować o przyznanie terenu może wyłącznie Grupa Inicjatywna w celu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niezwiązanym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bezpośrednio z osiąganiem zysku.</w:t>
      </w:r>
    </w:p>
    <w:p w14:paraId="3D1615AD" w14:textId="77777777" w:rsidR="005444A7" w:rsidRDefault="005444A7" w:rsidP="005444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W przypadku sformalizowanych Grup Inicjatywnych działalność dochodowa związana z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m może zostać zaakceptowana wyłącznie jeśli zysk zostanie przeznaczony na działania statutowe.</w:t>
      </w:r>
    </w:p>
    <w:p w14:paraId="134A5B2D" w14:textId="2A3F81DE" w:rsidR="005444A7" w:rsidRDefault="005444A7" w:rsidP="005444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Grupa Inicjatywna </w:t>
      </w:r>
      <w:r w:rsidR="00F561B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reprezentowana przez Lidera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składa wniosek w oparciu o Załącznik nr 1</w:t>
      </w:r>
      <w:r w:rsidR="00F561B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do niniejszych regulacji. Wniosek należy złożyć na dzienniku podawczym ZZM lub przesyłać drogą mailową na adres </w:t>
      </w:r>
      <w:hyperlink r:id="rId5">
        <w:r w:rsidRPr="001E2EB7">
          <w:rPr>
            <w:rFonts w:ascii="Helvetica Neue" w:eastAsia="Helvetica Neue" w:hAnsi="Helvetica Neue" w:cs="Helvetica Neue"/>
            <w:noProof/>
            <w:color w:val="000000"/>
            <w:sz w:val="22"/>
            <w:szCs w:val="22"/>
            <w:u w:val="single"/>
            <w:lang w:val="pl-PL"/>
          </w:rPr>
          <w:t>sekretariat@zzm.krakow.pl</w:t>
        </w:r>
      </w:hyperlink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. </w:t>
      </w:r>
    </w:p>
    <w:p w14:paraId="26989235" w14:textId="77777777" w:rsidR="005444A7" w:rsidRDefault="005444A7" w:rsidP="005444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rezygnacji któregoś z członków Grupy Inicjatywnej należy niezwłocznie pisemnie poinformować ZZM o zaistniałym fakcie. Skład Grupy Inicjatywnej nie może być mniejszy niż dwie osoby oraz Lider. W przypadku rezygnacji z uczestnictwa w Grupie Inicjatywnej jednej z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trzech wymaganych osób konieczne jest znalezienie zastępstwa w ustalonym z ZZM terminie w celu uzupełnienia wymaganego składu osobowego. W innym przypadku umowa Gospodarowania zostanie rozwiązana.</w:t>
      </w:r>
    </w:p>
    <w:p w14:paraId="462DD252" w14:textId="77777777" w:rsidR="005444A7" w:rsidRPr="001E2EB7" w:rsidRDefault="005444A7" w:rsidP="005444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Obszary zaproponowane przez Grupy Inicjatywne podlegają weryfikacji przez właściwe wydziały UMK w kontekście:</w:t>
      </w:r>
    </w:p>
    <w:p w14:paraId="66EA702C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ind w:left="720"/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-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tytułu własności do terenu</w:t>
      </w:r>
    </w:p>
    <w:p w14:paraId="4ADE46C3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ind w:left="720"/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-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występujących ograniczeń, np. z przebiegiem planowanych sieci lub infrastruktury drogowej</w:t>
      </w:r>
    </w:p>
    <w:p w14:paraId="4C4D8D91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ind w:left="720"/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-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zgodności statusu obszarów z miejskimi planami zagospodarowania przestrzennego</w:t>
      </w:r>
    </w:p>
    <w:p w14:paraId="563CCEA3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75D030AF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 xml:space="preserve">Art. 2: </w:t>
      </w:r>
      <w:sdt>
        <w:sdtPr>
          <w:rPr>
            <w:noProof/>
            <w:lang w:val="pl-PL"/>
          </w:rPr>
          <w:tag w:val="goog_rdk_4"/>
          <w:id w:val="1969388704"/>
        </w:sdtPr>
        <w:sdtEndPr/>
        <w:sdtContent/>
      </w:sdt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Zakres odpowiedzialności Grupy Inicjatywnej</w:t>
      </w:r>
    </w:p>
    <w:p w14:paraId="4EE891E0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4B311238" w14:textId="77777777" w:rsidR="005444A7" w:rsidRPr="006368E3" w:rsidRDefault="005444A7" w:rsidP="005444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Grupa Inicjatywna składająca wniosek o przyznanie w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terenu będącego własnością Gminy Miejskiej Kraków w celu stworzenia i zarządzania projektem OS odpowiada za:</w:t>
      </w:r>
    </w:p>
    <w:p w14:paraId="3494D200" w14:textId="77777777" w:rsidR="005444A7" w:rsidRPr="006368E3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odpowiednie zabezpieczenie terenu pod OS oraz utrzymanie wchodzącej w skład projektu infrastruktury w stanie gwarantującym możliwie największe bezpieczeństwo;</w:t>
      </w:r>
    </w:p>
    <w:p w14:paraId="4C4913CE" w14:textId="77777777" w:rsidR="005444A7" w:rsidRPr="001E2EB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gromadzenie deklaracji przystąpienia do Grupy Inicjatywnej od poszczególnych</w:t>
      </w:r>
      <w:r>
        <w:rPr>
          <w:noProof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mieszkańców zakładających OS lub chcących dołączyć do istniejącego już OS;</w:t>
      </w:r>
    </w:p>
    <w:p w14:paraId="2A899C74" w14:textId="77777777" w:rsidR="005444A7" w:rsidRPr="001E2EB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stworzenie regulaminu OS w zgodzie z niniejszymi regulacjami oraz aktami wyższego rzędu, zgodnego z obowiązującym prawem, a następnie przedłożenie go do akceptacji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przez ZZM;</w:t>
      </w:r>
    </w:p>
    <w:p w14:paraId="7C43E714" w14:textId="5218C4A0" w:rsidR="005444A7" w:rsidRPr="001E2EB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odpowiednie zarządzanie działalnością ogrodu zgodnie z treścią regulaminu w</w:t>
      </w:r>
      <w:r>
        <w:rPr>
          <w:noProof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zakresie wykorzystania i utrzymania obszaru OS (załącznik 3 do Uchwały)</w:t>
      </w:r>
      <w:r w:rsidR="00F561BF">
        <w:rPr>
          <w:noProof/>
          <w:lang w:val="pl-PL"/>
        </w:rPr>
        <w:t xml:space="preserve">,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opiekę, utrzymanie porządku i czystości gospodarowanego terenu oraz umożliwienie jego</w:t>
      </w:r>
      <w:r>
        <w:rPr>
          <w:noProof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stałej uprawy;</w:t>
      </w:r>
    </w:p>
    <w:p w14:paraId="5404DB68" w14:textId="6AF8CA28" w:rsidR="005444A7" w:rsidRPr="001E2EB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podjęcie starań o dostęp do odpowiedniego źródła wody przy popularyzacji systemów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nawadniania deszczówką w celu lepszego wykorzystania zasobów wody i</w:t>
      </w:r>
      <w:r w:rsidR="00F561B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zmniejszenie jej zużycia;</w:t>
      </w:r>
    </w:p>
    <w:p w14:paraId="59620969" w14:textId="77777777" w:rsidR="005444A7" w:rsidRPr="001E2EB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wdrażanie tylko takich działań uprawnych, w których użytkownicy obszaru i</w:t>
      </w:r>
      <w:r>
        <w:rPr>
          <w:noProof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środowiska stosują się do biologicznych technik upraw;</w:t>
      </w:r>
    </w:p>
    <w:p w14:paraId="210FD8D0" w14:textId="77777777" w:rsidR="005444A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utylizację odpadów ogrodniczych w zgodzie z aktualnym prawodawstwem poprzez</w:t>
      </w:r>
      <w:r>
        <w:rPr>
          <w:noProof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popularyzację przetwarzania resztek roślinnych na kompost zgodnie ze sztuką</w:t>
      </w:r>
      <w:r>
        <w:rPr>
          <w:noProof/>
          <w:lang w:val="pl-PL"/>
        </w:rPr>
        <w:t xml:space="preserve"> 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kompostowania;</w:t>
      </w:r>
    </w:p>
    <w:p w14:paraId="77FD6AF7" w14:textId="77777777" w:rsidR="005444A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lastRenderedPageBreak/>
        <w:t>poinformowanie jak największej społeczności lokalnej o możliwości dołączenie do OS;</w:t>
      </w:r>
    </w:p>
    <w:p w14:paraId="4FFD89E7" w14:textId="53CDD5BE" w:rsidR="005444A7" w:rsidRPr="001E2EB7" w:rsidRDefault="005444A7" w:rsidP="005444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przestrzeganie niniejszego aktu w związku z właściwą uchwałą, warunkami </w:t>
      </w:r>
      <w:r w:rsidR="00F561B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Porozumienia o współpracy(Załacznik 1b)</w:t>
      </w:r>
      <w:r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oraz Regulaminem (załącznik 3 do Uchwały).</w:t>
      </w:r>
    </w:p>
    <w:p w14:paraId="4CA04CA4" w14:textId="77777777" w:rsidR="005444A7" w:rsidRPr="001E2EB7" w:rsidRDefault="005444A7" w:rsidP="005444A7">
      <w:pPr>
        <w:pBdr>
          <w:top w:val="nil"/>
          <w:left w:val="nil"/>
          <w:bottom w:val="nil"/>
          <w:right w:val="nil"/>
          <w:between w:val="nil"/>
        </w:pBdr>
        <w:ind w:left="720"/>
        <w:rPr>
          <w:noProof/>
          <w:lang w:val="pl-PL"/>
        </w:rPr>
      </w:pPr>
    </w:p>
    <w:p w14:paraId="3CA914BB" w14:textId="77777777" w:rsidR="005444A7" w:rsidRPr="001E2EB7" w:rsidRDefault="000F4D9A" w:rsidP="005444A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66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sdt>
        <w:sdtPr>
          <w:rPr>
            <w:noProof/>
            <w:lang w:val="pl-PL"/>
          </w:rPr>
          <w:tag w:val="goog_rdk_5"/>
          <w:id w:val="-1183818563"/>
          <w:showingPlcHdr/>
        </w:sdtPr>
        <w:sdtEndPr/>
        <w:sdtContent>
          <w:r w:rsidR="005444A7">
            <w:rPr>
              <w:noProof/>
              <w:lang w:val="pl-PL"/>
            </w:rPr>
            <w:t xml:space="preserve">     </w:t>
          </w:r>
        </w:sdtContent>
      </w:sdt>
      <w:r w:rsidR="005444A7" w:rsidRPr="001E2EB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Odpowiedzialność cywilna lub karna:</w:t>
      </w:r>
    </w:p>
    <w:p w14:paraId="6056CCD7" w14:textId="77777777" w:rsidR="00372A64" w:rsidRPr="00372A64" w:rsidRDefault="005444A7" w:rsidP="005444A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Grupa Inicjatywna działając we własnym imieniu, odpowiada co do zasady za szkody wynikłe z Gospodarowania odbiegającego od zasad przyjętych w niniejszym akcie w związku z </w:t>
      </w:r>
      <w:r w:rsidR="00F561B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Porozumieniem</w:t>
      </w:r>
    </w:p>
    <w:p w14:paraId="3D8D2C04" w14:textId="6EE19D27" w:rsidR="005444A7" w:rsidRPr="006368E3" w:rsidRDefault="005444A7" w:rsidP="005444A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i Regulaminem. Żądanie prowadzenia ewentualnych działań naprawczych przez GMK w związku z opisanymi wyżej skutkami uznaje się za bezzasadne.</w:t>
      </w:r>
    </w:p>
    <w:p w14:paraId="6BDE6660" w14:textId="77777777" w:rsidR="005444A7" w:rsidRPr="006368E3" w:rsidRDefault="005444A7" w:rsidP="005444A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Od Grupy Inicjatywnej wymaga się bezzwłocznego zgłaszania wszelkich szkód, wypadków, awarii lub innych istotnych nieprawidłowości do ZZM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,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 także odpowiednim organom i służbom.</w:t>
      </w:r>
    </w:p>
    <w:p w14:paraId="4E0A514F" w14:textId="77777777" w:rsidR="005444A7" w:rsidRDefault="005444A7" w:rsidP="005444A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Na czas trwania umowy zaleca się Grupie Inicjatywnej zapewnienie odpowiedniego</w:t>
      </w:r>
    </w:p>
    <w:p w14:paraId="7CDE14D8" w14:textId="77777777" w:rsidR="005444A7" w:rsidRPr="00B34359" w:rsidRDefault="005444A7" w:rsidP="005444A7">
      <w:pPr>
        <w:pBdr>
          <w:top w:val="nil"/>
          <w:left w:val="nil"/>
          <w:bottom w:val="nil"/>
          <w:right w:val="nil"/>
          <w:between w:val="nil"/>
        </w:pBdr>
        <w:ind w:left="720"/>
        <w:rPr>
          <w:noProof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ubezpieczenia w zakresie ryzyka odpowiedzialności cywilnej.</w:t>
      </w:r>
    </w:p>
    <w:p w14:paraId="6ED297CE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2016A510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3: Przyznanie terenu w użytkowanie</w:t>
      </w:r>
    </w:p>
    <w:p w14:paraId="1FC70798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317B0F36" w14:textId="3A60DFEB" w:rsidR="005444A7" w:rsidRPr="006368E3" w:rsidRDefault="005444A7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Przyznanie terenu Grupie Inicjatywnej odbywa się poprzez podpisanie </w:t>
      </w:r>
      <w:r w:rsidR="00372A64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Umowy Gospodarowania</w:t>
      </w:r>
      <w:r w:rsidR="000F4D9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="00372A64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formie Porozumienia o współpracy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między GMK a Grupą Inicjatywną za pośrednictwem ZZM na podstawie określonego wzoru (załącznik nr 1</w:t>
      </w:r>
      <w:r w:rsidR="00372A64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b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).</w:t>
      </w:r>
    </w:p>
    <w:p w14:paraId="59035EE9" w14:textId="55B5F574" w:rsidR="005444A7" w:rsidRPr="006368E3" w:rsidRDefault="005444A7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Zobowiązania i uprawnienia wynikających z </w:t>
      </w:r>
      <w:r w:rsidR="00372A64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umowy Gospodarowania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są niezbywalne.</w:t>
      </w:r>
    </w:p>
    <w:p w14:paraId="715CF7BE" w14:textId="36A92C2B" w:rsidR="005444A7" w:rsidRPr="00B34359" w:rsidRDefault="00372A64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Umowa Gospodarowania</w:t>
      </w:r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pomiędzy ZZM a Grupą Inicjatywną jest zawieran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</w:t>
      </w:r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na czas</w:t>
      </w:r>
      <w:r w:rsidR="005444A7">
        <w:rPr>
          <w:noProof/>
          <w:lang w:val="pl-PL"/>
        </w:rPr>
        <w:t xml:space="preserve"> </w:t>
      </w:r>
      <w:r w:rsidR="005444A7"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nie krótszy niż rok. Po wspomnianego terminu umowa przechodzi na czas nieokreślony.</w:t>
      </w:r>
    </w:p>
    <w:p w14:paraId="169931D5" w14:textId="77777777" w:rsidR="005444A7" w:rsidRPr="006368E3" w:rsidRDefault="005444A7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Teren wybrany przez Grupę Inicjatywną w celu realizacji OS będzie jej przyznawany nieodpłatnie.</w:t>
      </w:r>
    </w:p>
    <w:p w14:paraId="0E196AF5" w14:textId="77777777" w:rsidR="005444A7" w:rsidRPr="006368E3" w:rsidRDefault="005444A7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Każda ze stron może wypowiedzieć umowę z zachowaniem 1 miesięcznego okresu wypowiedzenia po upłynięciu terminu ujętego w pkt.3.</w:t>
      </w:r>
    </w:p>
    <w:p w14:paraId="002903C9" w14:textId="77777777" w:rsidR="005444A7" w:rsidRPr="00B34359" w:rsidRDefault="005444A7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wygaśnięcia lub odstąpienia od umowy w terminie krótszym niż ujęty w pkt. 3, Grupa Inicjatywna zobowiązana jest do kontaktu z ZZM w celu przekazania terenu oraz wszystkich elementów ogrodu należących do ZZM ponadto usunięcia z terenu ogrodu pozostałych elementów będących własnością Grupy Inicjatywnej oraz innych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członków ogrodu.</w:t>
      </w:r>
    </w:p>
    <w:p w14:paraId="4082F423" w14:textId="77777777" w:rsidR="005444A7" w:rsidRPr="006368E3" w:rsidRDefault="005444A7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W przypadku rezygnacji lidera istnieje możliwość aneksowania umowy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Gospodarowania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w celu kontynuacji funkcjonowania Ogrodu Społecznego.</w:t>
      </w:r>
    </w:p>
    <w:p w14:paraId="7ADCAC71" w14:textId="77777777" w:rsidR="005444A7" w:rsidRPr="00B34359" w:rsidRDefault="005444A7" w:rsidP="005444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GMK zastrzega sobie prawo do żądania w dowolnym momencie zwrotu całości lub części terenu przyznanego Grupie Inicjatywnej w użytkowanie w przypadku wystąpienia ważnego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interesu publicznego bez przyznawania Grupie Inicjatywnej odszkodowania lub wskazania zastępczego terenu publicznego.</w:t>
      </w:r>
    </w:p>
    <w:p w14:paraId="7ED06F72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1D50671F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4: Gospodarowanie</w:t>
      </w:r>
    </w:p>
    <w:p w14:paraId="3090C9BC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3D97F0FD" w14:textId="77777777" w:rsidR="005444A7" w:rsidRPr="006368E3" w:rsidRDefault="000F4D9A" w:rsidP="005444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sdt>
        <w:sdtPr>
          <w:rPr>
            <w:noProof/>
            <w:lang w:val="pl-PL"/>
          </w:rPr>
          <w:tag w:val="goog_rdk_6"/>
          <w:id w:val="-1650664705"/>
        </w:sdtPr>
        <w:sdtEndPr/>
        <w:sdtContent/>
      </w:sdt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Grupa Inicjatywna powinna dbać o </w:t>
      </w:r>
      <w:r w:rsidR="005444A7"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integrację</w:t>
      </w:r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społeczną i socjalizację poprzez:</w:t>
      </w:r>
    </w:p>
    <w:p w14:paraId="0904DC86" w14:textId="77777777" w:rsidR="005444A7" w:rsidRPr="006368E3" w:rsidRDefault="005444A7" w:rsidP="005444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przyznawanie poszczególnych rabat członkom Grupy Inicjatywnej</w:t>
      </w:r>
    </w:p>
    <w:p w14:paraId="1A8CC684" w14:textId="77777777" w:rsidR="005444A7" w:rsidRPr="006368E3" w:rsidRDefault="005444A7" w:rsidP="005444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wyznaczenie części wspólnej</w:t>
      </w:r>
    </w:p>
    <w:p w14:paraId="25A87485" w14:textId="77777777" w:rsidR="005444A7" w:rsidRPr="006368E3" w:rsidRDefault="005444A7" w:rsidP="005444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organizowanie inicjatyw z zakresu ochrony środowiska (zbiorowa opieka nad terenami zielonymi w mieście, inicjatyw dotyczących zrównoważonego zarządzania odpadami, wody nawadniającej, zużycia energii, itp.) z udziałem szkół oraz innych podmiotów zainteresowanych w danym regionie.</w:t>
      </w:r>
    </w:p>
    <w:p w14:paraId="4A8ADF7E" w14:textId="77777777" w:rsidR="005444A7" w:rsidRPr="00B34359" w:rsidRDefault="005444A7" w:rsidP="005444A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Jeżeli Grupa Inicjatywna uzna to za stosowne w zakresie zapobiegania nieuprawnionemu dostępowi przez zwierzęta do terenów, na których występują uprawy, może ogrodzić cały obszar OS za zgodą odpowiednich instytucji z wykorzystaniem łatwo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lastRenderedPageBreak/>
        <w:t>usuwalnych konstrukcji nie wymagających fundamentów. W ogrodzeniu należy zamontować bramy wejściowe, a Grupa Inicjatywna ustanowi i będzie nadzorować kwestię godzin otwarcia/zamknięcie terenu w porozumieniu z ZZM.</w:t>
      </w:r>
    </w:p>
    <w:p w14:paraId="4CACC20F" w14:textId="77777777" w:rsidR="005444A7" w:rsidRPr="00B34359" w:rsidRDefault="005444A7" w:rsidP="005444A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Wszelkie istniejące ciągi komunikacyjne pozostaną ogólnodostępne, pomimo przyznania</w:t>
      </w:r>
    </w:p>
    <w:p w14:paraId="1A9D98C3" w14:textId="57D38188" w:rsidR="005444A7" w:rsidRDefault="00372A64" w:rsidP="005444A7">
      <w:pPr>
        <w:pBdr>
          <w:top w:val="nil"/>
          <w:left w:val="nil"/>
          <w:bottom w:val="nil"/>
          <w:right w:val="nil"/>
          <w:between w:val="nil"/>
        </w:pBdr>
        <w:ind w:left="426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   </w:t>
      </w:r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</w:t>
      </w:r>
      <w:r w:rsidR="005444A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Gospodarowanie</w:t>
      </w:r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, teren nadal będzie miał charakter publiczny.</w:t>
      </w:r>
      <w:r w:rsidR="005444A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Wszelkie zmiany w zakresie ciągów komunikacyjnych i zmiany już istniejących podlegają</w:t>
      </w:r>
      <w:r w:rsidR="005444A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="005444A7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zatwierdzeniu przez ZZM.</w:t>
      </w:r>
    </w:p>
    <w:p w14:paraId="2AFA261E" w14:textId="77777777" w:rsidR="005444A7" w:rsidRDefault="005444A7" w:rsidP="005444A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Aktywności prowadzone w OS nie będą przeszkadzać mieszkańcom, szczególnie w godzinach nocnych tj. po godz. 22.00, a pojazdy silnikowe w tym motory bądź skutery, nie będą miały możliwości wjazdu ani parkowania na terenie przeznaczonym pod uprawę z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wyłączeniem pojazdów używanych do prac ogrodniczych.</w:t>
      </w:r>
    </w:p>
    <w:p w14:paraId="599505FE" w14:textId="77777777" w:rsidR="005444A7" w:rsidRPr="00B34359" w:rsidRDefault="005444A7" w:rsidP="005444A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Co do zasady wszyscy mieszkańcy mogą odwiedzać tereny przeznaczone na OS korzystając z przestrzeni i uroków ogrodu nie zakłócając przy tym działań członków Grupy Inicjatywnej.</w:t>
      </w:r>
    </w:p>
    <w:p w14:paraId="4513CAD9" w14:textId="77777777" w:rsidR="005444A7" w:rsidRPr="006368E3" w:rsidRDefault="005444A7" w:rsidP="005444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8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zakłóceń w działaniu lub niezastosowania się wobec norm wynikających z Uchwały, niniejszego aktu lub związanego z nim Regulaminu OS, Lider GI jest uprawniony do wydania nakazu opuszczenia terenu OS lub terminowego zakazu wstępu na teren OS.</w:t>
      </w:r>
    </w:p>
    <w:p w14:paraId="2359BE0D" w14:textId="77777777" w:rsidR="005444A7" w:rsidRPr="006368E3" w:rsidRDefault="005444A7" w:rsidP="005444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8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Decyzja o której mowa w ust. 1) musi mieć określoną podstawę prawną i faktyczną. Za jej ewentualną weryfikację odpowiada osoba wyznaczona przez ZZM.</w:t>
      </w:r>
    </w:p>
    <w:p w14:paraId="44DCBCAF" w14:textId="77777777" w:rsidR="005444A7" w:rsidRPr="006368E3" w:rsidRDefault="005444A7" w:rsidP="005444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8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niezastosowania się do decyzji ujętych w ust. 1) należy bezzwłocznie poinformować osobę opisaną w ust. 2) oraz - w razie konieczności - odpowiednie służby.</w:t>
      </w:r>
    </w:p>
    <w:p w14:paraId="633F55BF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6.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Produkty uzyskane w OS, w związku z ich niekomercyjnym charakterem, nie powinny być sprzedawane, z wyjątkiem okazjonalnych wydarzeń ściśle związanych z działalnością GI.</w:t>
      </w:r>
    </w:p>
    <w:p w14:paraId="0FC967DE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3CA25D35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5: Przepisy końc</w:t>
      </w:r>
      <w:r w:rsidRPr="006368E3">
        <w:rPr>
          <w:rFonts w:ascii="Helvetica Neue" w:eastAsia="Helvetica Neue" w:hAnsi="Helvetica Neue" w:cs="Helvetica Neue"/>
          <w:b/>
          <w:noProof/>
          <w:sz w:val="22"/>
          <w:szCs w:val="22"/>
          <w:lang w:val="pl-PL"/>
        </w:rPr>
        <w:t>owe</w:t>
      </w:r>
    </w:p>
    <w:p w14:paraId="3BDE7E84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61A853A2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sprawach dotyczących kwestii nieujętych wprost w niniejszym akcie zastosowanie znajdują akty prawne wyższego rzędu w tym adekwatne ustawy.</w:t>
      </w:r>
    </w:p>
    <w:p w14:paraId="119D6B36" w14:textId="77777777" w:rsidR="005444A7" w:rsidRPr="006368E3" w:rsidRDefault="005444A7" w:rsidP="005444A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5F26A5AC" w14:textId="77777777" w:rsidR="005444A7" w:rsidRDefault="005444A7" w:rsidP="005444A7">
      <w:pPr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</w:pPr>
      <w:r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  <w:br w:type="page"/>
      </w:r>
    </w:p>
    <w:p w14:paraId="0CBBC376" w14:textId="77777777" w:rsidR="00215DB7" w:rsidRDefault="00215DB7"/>
    <w:sectPr w:rsidR="0021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745F7"/>
    <w:multiLevelType w:val="multilevel"/>
    <w:tmpl w:val="B94E8BF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4DB1937"/>
    <w:multiLevelType w:val="multilevel"/>
    <w:tmpl w:val="11F09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mallCaps w:val="0"/>
        <w:strike w:val="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mallCaps w:val="0"/>
        <w:strike w:val="0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  <w:smallCaps w:val="0"/>
        <w:strike w:val="0"/>
        <w:vertAlign w:val="baseline"/>
      </w:rPr>
    </w:lvl>
  </w:abstractNum>
  <w:abstractNum w:abstractNumId="2" w15:restartNumberingAfterBreak="0">
    <w:nsid w:val="39261A75"/>
    <w:multiLevelType w:val="multilevel"/>
    <w:tmpl w:val="80B41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4BC744FA"/>
    <w:multiLevelType w:val="multilevel"/>
    <w:tmpl w:val="B91E341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5D2656A"/>
    <w:multiLevelType w:val="multilevel"/>
    <w:tmpl w:val="9F48FC9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6D534ACC"/>
    <w:multiLevelType w:val="multilevel"/>
    <w:tmpl w:val="66D097D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A7"/>
    <w:rsid w:val="000F4D9A"/>
    <w:rsid w:val="00215DB7"/>
    <w:rsid w:val="00372A64"/>
    <w:rsid w:val="005444A7"/>
    <w:rsid w:val="00E708F0"/>
    <w:rsid w:val="00F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11EA"/>
  <w15:chartTrackingRefBased/>
  <w15:docId w15:val="{F9560CE3-96FB-43FF-A3A9-61587D53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z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Przyjemska-Grzesik</dc:creator>
  <cp:keywords/>
  <dc:description/>
  <cp:lastModifiedBy>Katarzyna Przyjemska-Grzesik</cp:lastModifiedBy>
  <cp:revision>5</cp:revision>
  <dcterms:created xsi:type="dcterms:W3CDTF">2021-03-01T13:35:00Z</dcterms:created>
  <dcterms:modified xsi:type="dcterms:W3CDTF">2021-03-05T10:34:00Z</dcterms:modified>
</cp:coreProperties>
</file>