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right"/>
      </w:pPr>
      <w:r>
        <w:t xml:space="preserve">                              Kraków, dnia </w:t>
      </w:r>
      <w:r w:rsidR="003A5CAB">
        <w:t>15 października 2018 r.</w:t>
      </w:r>
      <w:r>
        <w:t xml:space="preserve">        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</w:pPr>
    </w:p>
    <w:p w:rsidR="001D0925" w:rsidRPr="003A5CAB" w:rsidRDefault="001D0925" w:rsidP="001D0925">
      <w:pPr>
        <w:tabs>
          <w:tab w:val="right" w:pos="9071"/>
        </w:tabs>
        <w:spacing w:before="0" w:after="0"/>
        <w:ind w:left="0" w:firstLine="0"/>
        <w:jc w:val="center"/>
        <w:rPr>
          <w:b/>
          <w:sz w:val="24"/>
          <w:szCs w:val="24"/>
        </w:rPr>
      </w:pPr>
      <w:r w:rsidRPr="003A5CAB">
        <w:rPr>
          <w:b/>
          <w:sz w:val="24"/>
          <w:szCs w:val="24"/>
        </w:rPr>
        <w:t>Regulamin konkursu wie</w:t>
      </w:r>
      <w:r w:rsidR="003A5CAB" w:rsidRPr="003A5CAB">
        <w:rPr>
          <w:b/>
          <w:sz w:val="24"/>
          <w:szCs w:val="24"/>
        </w:rPr>
        <w:t>dzy o ochronie przeciwpożarowej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Organizatorem konkursu jest Wydział Bezpieczeństwa i Zarządzania Kryzysowego Urzędu Miasta Krakowa we współpracy z  Wydziałem Edukacji UMK, oraz z Komendą Miejską Państwowej Straży Pożarnej  Konkurs jest realizacją Uchwały CXVI/1209/06 Rady Miasta Krakowa z 13 września 2006 r. w sprawie „Profilaktyki przeciwpożarowej obiektów Gminy Miejskie Kraków"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Celem konkursu jest - nabycie i pogłębienie wiedzy na temat zagrożeń powodowanych przez pożary, propagowanie bezpiecznych </w:t>
      </w:r>
      <w:proofErr w:type="spellStart"/>
      <w:r>
        <w:t>zachowań</w:t>
      </w:r>
      <w:proofErr w:type="spellEnd"/>
      <w:r>
        <w:t>,  oraz właściwego postępowania podczas wystąpienia zagrożeń.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Adresatami konkursu są uczniowie klas IV  Szkół  Podstawowych  zakwalifikowanych do konkursu  przez organizatorów.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Materiały dydaktyczne do prowadzenia zajęć  stanowią komiksy oraz filmy edukacyjne, materiały te zastaną przekazane bezpłatnie uczestnikom konkursu.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Konkurs wiedzy o ochronie przeciwpożarowej będzie przebiegał w dwóch etapach: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I etap – eliminacje w szkole - przebieg – terminy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Dyrektor szkoły powołuje komisję konkursową składającą  się z co najmniej z dwóch osób, 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szkolnego koordynatora  konkursu oraz  nauczycieli,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Zadaniem komisji jest przygotowanie dzieci do konkursu na podstawie przekazanych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materiałów (komiksów) oraz przeprowadzenie eliminacji i wyłonienie zwycięzców.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Przygotowanie dzieci do konkursu przeprowadzą  kadeci ze Szkoły Aspirantów 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Pożarnictwa w Krakowie, po wcześniejszym uzgodnieniu czasu i terminu z koordynatorem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konkursu ze strony Szkoły Aspirantów Pożarnictwa -    </w:t>
      </w:r>
      <w:proofErr w:type="spellStart"/>
      <w:r>
        <w:t>mł.bryg</w:t>
      </w:r>
      <w:proofErr w:type="spellEnd"/>
      <w:r>
        <w:t xml:space="preserve"> Tomasz Mucha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tel. 12 646 0106, kom. 603 454 454,  -terminy spotkań szkoleniowych kadetów SA PSP z uczniami prz</w:t>
      </w:r>
      <w:r w:rsidR="000E7FBF">
        <w:t>ewiduje  się w dniach od 6 do 8</w:t>
      </w:r>
      <w:r>
        <w:t xml:space="preserve"> listopada,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wstępna pora ok. godziny 12.00, 12,30.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Przygotowanie uczestników konkursu może być połączone z pokazem sprzętu gaśniczego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zastępu PSP jak również z ćwiczeniami ewakuacyjnymi,         .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W  konkursie na etapie eliminacji biorą udział wszyscy uczniowie klas  IV szkoły,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która została zakwalifikowana do konkursu,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-  Przygotowanie uczestników  i przeprowadzenie elimin</w:t>
      </w:r>
      <w:r w:rsidR="003A5CAB">
        <w:t>acji od  25. 10. do 10. 11. 2018</w:t>
      </w:r>
      <w:r>
        <w:t xml:space="preserve"> r.,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-  Do finału przechodzi jedna osoba  zwycięzcy eliminacji klas IV w danej szkole,</w:t>
      </w:r>
    </w:p>
    <w:p w:rsidR="001D0925" w:rsidRDefault="003A5CAB" w:rsidP="001D0925">
      <w:pPr>
        <w:tabs>
          <w:tab w:val="right" w:pos="9071"/>
        </w:tabs>
        <w:spacing w:before="0" w:after="0"/>
        <w:ind w:left="0" w:firstLine="0"/>
        <w:jc w:val="both"/>
      </w:pPr>
      <w:r>
        <w:t>-  Komisja do dnia  15. 11. 2018</w:t>
      </w:r>
      <w:r w:rsidR="001D0925">
        <w:t xml:space="preserve"> r. przekazuje protokół z eliminacji szkolnych zawierający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dane  osobowe trzech najlepszych uczestników eliminacji  do  Wydziału Bezpieczeństwa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i  Zarządzania Kryzysowego UMK, na adres 31-949 Kraków os. Zgody 2,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faks 12 616-89-61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W przypadku niemożności wzięcia udziału w finale przez zwycięzcę, jego miejsce zajmuje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uczestnik z drugim wynikiem,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Materiały dydaktyczne (komiksy) zostaną przekazane do szkół biorących udział w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konkursie  przez pracowników Wydziału Bezpieczeństwa i Zarządzania  Kryzysowego UMK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II etap – finał – przebieg – termin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Dyrektor Wydziału Bezpieczeństwa i Zarządzania Kryzysowego UMK powołuje komisję     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konkursową składająca się z dwóch przedstawicieli Wydziału  w tym przewodniczącego, 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koordynatora ze strony Komendy Miejskiej Państwowej Straży  Pożarnej oraz Szkoły 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Aspirantów Pożarnictwa.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lastRenderedPageBreak/>
        <w:t>- Finaliści zgłaszają się pod opieką nauc</w:t>
      </w:r>
      <w:r w:rsidR="003E1B71">
        <w:t>zyciela w dniu 21</w:t>
      </w:r>
      <w:bookmarkStart w:id="0" w:name="_GoBack"/>
      <w:bookmarkEnd w:id="0"/>
      <w:r w:rsidR="00091EEE">
        <w:t xml:space="preserve"> listopada 2018</w:t>
      </w:r>
      <w:r>
        <w:t xml:space="preserve"> r., o godz. 10,00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na Salę Konferencyjno- Szkoleniową Urzędu Miasta Krakowa znajdującą się na V piętrze budynku w os. Zgody 2, gdzie zastanie przeprowadzony konkurs finałowy,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-  Konkurs będzie polegał na udzieleniu  odpowiedzi na pytania zadawane w formie ustnej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   i  pisemnej z tematyki ujętej w przekazanych materiałach.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 xml:space="preserve">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709"/>
        <w:jc w:val="both"/>
      </w:pPr>
      <w:r>
        <w:t xml:space="preserve">Dla uczestników finałów  przewidziane są  nagrody rzeczowe   w  postaci cyfrowych </w:t>
      </w:r>
      <w:r w:rsidR="000E7FBF">
        <w:t xml:space="preserve"> aparatów fotograficznych i głośniki bezprzewodowe</w:t>
      </w:r>
      <w:r>
        <w:t xml:space="preserve"> 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Koordynatorzy: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3A5CAB">
      <w:pPr>
        <w:pStyle w:val="Akapitzlist"/>
        <w:numPr>
          <w:ilvl w:val="0"/>
          <w:numId w:val="1"/>
        </w:numPr>
        <w:tabs>
          <w:tab w:val="right" w:pos="9071"/>
        </w:tabs>
        <w:spacing w:before="0" w:after="0"/>
        <w:jc w:val="both"/>
      </w:pPr>
      <w:r>
        <w:t>Koordynatorem całości  zadania są: Leszek Sadowski i Wojciech Pająk -  główni specjaliści  Wydziału Bezpieczeństwa i Zarządzania Kryzysowego UMK                                 tel. 12  616 8988,   kom. 501 190</w:t>
      </w:r>
      <w:r w:rsidR="003A5CAB">
        <w:t> </w:t>
      </w:r>
      <w:r>
        <w:t>750 e-mail: pajakw@um.krakow.pl</w:t>
      </w:r>
    </w:p>
    <w:p w:rsidR="001D0925" w:rsidRDefault="001D0925" w:rsidP="003A5CAB">
      <w:pPr>
        <w:pStyle w:val="Akapitzlist"/>
        <w:numPr>
          <w:ilvl w:val="0"/>
          <w:numId w:val="1"/>
        </w:numPr>
        <w:tabs>
          <w:tab w:val="right" w:pos="9071"/>
        </w:tabs>
        <w:spacing w:before="0" w:after="0"/>
        <w:jc w:val="both"/>
      </w:pPr>
      <w:r>
        <w:t xml:space="preserve">Koordynatorem ze strony Wydziału Edukacji UMK jest </w:t>
      </w:r>
      <w:r w:rsidR="003A5CAB">
        <w:t xml:space="preserve">          </w:t>
      </w:r>
      <w:r>
        <w:t xml:space="preserve">Pani Magdalena Wilk   </w:t>
      </w:r>
      <w:r w:rsidR="003A5CAB">
        <w:t xml:space="preserve">   </w:t>
      </w:r>
      <w:r>
        <w:t xml:space="preserve">Tel. 12 616 5238, </w:t>
      </w:r>
    </w:p>
    <w:p w:rsidR="001D0925" w:rsidRDefault="001D0925" w:rsidP="003A5CAB">
      <w:pPr>
        <w:pStyle w:val="Akapitzlist"/>
        <w:numPr>
          <w:ilvl w:val="0"/>
          <w:numId w:val="1"/>
        </w:numPr>
        <w:tabs>
          <w:tab w:val="right" w:pos="9071"/>
        </w:tabs>
        <w:spacing w:before="0" w:after="0"/>
        <w:jc w:val="both"/>
      </w:pPr>
      <w:r>
        <w:t xml:space="preserve">Koordynatorem ze strony Komendy Miejskiej PSP jest kpt. Bartłomiej </w:t>
      </w:r>
      <w:proofErr w:type="spellStart"/>
      <w:r>
        <w:t>Rosiek</w:t>
      </w:r>
      <w:proofErr w:type="spellEnd"/>
      <w:r>
        <w:t xml:space="preserve">  tel. 12 616 8322, </w:t>
      </w:r>
      <w:r w:rsidR="003A5CAB">
        <w:t xml:space="preserve">    </w:t>
      </w:r>
      <w:r>
        <w:t>kom. 693 998 004</w:t>
      </w:r>
    </w:p>
    <w:p w:rsidR="001D0925" w:rsidRDefault="001D0925" w:rsidP="003A5CAB">
      <w:pPr>
        <w:pStyle w:val="Akapitzlist"/>
        <w:numPr>
          <w:ilvl w:val="0"/>
          <w:numId w:val="1"/>
        </w:numPr>
        <w:tabs>
          <w:tab w:val="right" w:pos="9071"/>
        </w:tabs>
        <w:spacing w:before="0" w:after="0"/>
        <w:jc w:val="both"/>
      </w:pPr>
      <w:r>
        <w:t>Koordynatorem ze strony Szkoły Aspirantów PSP jest mł. bryg Tomasz Mucha   tel. 12 646 0107, kom. 603 454 454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Zatwierdzam: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Dyrektor Wydziału</w:t>
      </w:r>
    </w:p>
    <w:p w:rsidR="001D0925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</w:p>
    <w:p w:rsidR="00E745B1" w:rsidRDefault="001D0925" w:rsidP="001D0925">
      <w:pPr>
        <w:tabs>
          <w:tab w:val="right" w:pos="9071"/>
        </w:tabs>
        <w:spacing w:before="0" w:after="0"/>
        <w:ind w:left="0" w:firstLine="0"/>
        <w:jc w:val="both"/>
      </w:pPr>
      <w:r>
        <w:t>Bogdan Klimek</w:t>
      </w:r>
    </w:p>
    <w:sectPr w:rsidR="00E745B1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00" w:rsidRDefault="005B7C00" w:rsidP="00A57D52">
      <w:r>
        <w:separator/>
      </w:r>
    </w:p>
  </w:endnote>
  <w:endnote w:type="continuationSeparator" w:id="0">
    <w:p w:rsidR="005B7C00" w:rsidRDefault="005B7C0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723E74" w:rsidRDefault="00837E00" w:rsidP="00837E0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14693" w:rsidRPr="00714693" w:rsidRDefault="00714693" w:rsidP="00714693">
    <w:pPr>
      <w:spacing w:before="20" w:after="20"/>
      <w:ind w:left="0" w:firstLine="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WYDZIAŁ BEZPIECZEŃSTWA I ZARZĄDZANIA KRYZYSOWEGO</w:t>
    </w:r>
  </w:p>
  <w:p w:rsidR="00714693" w:rsidRPr="00F41FA4" w:rsidRDefault="00714693" w:rsidP="00714693">
    <w:pPr>
      <w:spacing w:before="20" w:after="20"/>
      <w:ind w:left="0" w:firstLine="0"/>
      <w:rPr>
        <w:color w:val="00579C"/>
        <w:sz w:val="14"/>
        <w:szCs w:val="14"/>
        <w:lang w:val="en-US"/>
      </w:rPr>
    </w:pPr>
    <w:r w:rsidRPr="00F41FA4">
      <w:rPr>
        <w:color w:val="00579C"/>
        <w:sz w:val="14"/>
        <w:szCs w:val="14"/>
        <w:lang w:val="en-US"/>
      </w:rPr>
      <w:t xml:space="preserve">tel. +48 12 616 89 54, </w:t>
    </w:r>
    <w:r w:rsidR="00870A45" w:rsidRPr="00F41FA4">
      <w:rPr>
        <w:color w:val="00579C"/>
        <w:sz w:val="14"/>
        <w:szCs w:val="14"/>
        <w:lang w:val="en-US"/>
      </w:rPr>
      <w:t xml:space="preserve">fax </w:t>
    </w:r>
    <w:r w:rsidRPr="00F41FA4">
      <w:rPr>
        <w:color w:val="00579C"/>
        <w:sz w:val="14"/>
        <w:szCs w:val="14"/>
        <w:lang w:val="en-US"/>
      </w:rPr>
      <w:t>+48 12 616 89 61, oc.umk@um.krakow.pl</w:t>
    </w:r>
  </w:p>
  <w:p w:rsidR="002D1D73" w:rsidRPr="00F56D11" w:rsidRDefault="00714693" w:rsidP="00714693">
    <w:pPr>
      <w:spacing w:before="20" w:after="20"/>
      <w:ind w:left="0" w:firstLine="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31-949 Kraków, os. Zgody 2</w:t>
    </w:r>
  </w:p>
  <w:p w:rsidR="007E4339" w:rsidRPr="00723E74" w:rsidRDefault="00837E00" w:rsidP="00837E00">
    <w:pPr>
      <w:spacing w:before="20" w:after="20"/>
      <w:ind w:left="0" w:firstLine="0"/>
      <w:rPr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1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723E74" w:rsidRDefault="00EB1AB8" w:rsidP="00F23FB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14693" w:rsidRPr="00714693" w:rsidRDefault="00714693" w:rsidP="00714693">
    <w:pPr>
      <w:spacing w:before="20" w:after="20"/>
      <w:ind w:left="0" w:firstLine="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WYDZIAŁ BEZPIECZEŃSTWA I ZARZĄDZANIA KRYZYSOWEGO</w:t>
    </w:r>
  </w:p>
  <w:p w:rsidR="00714693" w:rsidRPr="00F41FA4" w:rsidRDefault="00714693" w:rsidP="00714693">
    <w:pPr>
      <w:spacing w:before="20" w:after="20"/>
      <w:ind w:left="0" w:firstLine="0"/>
      <w:rPr>
        <w:color w:val="00579C"/>
        <w:sz w:val="14"/>
        <w:szCs w:val="14"/>
        <w:lang w:val="en-US"/>
      </w:rPr>
    </w:pPr>
    <w:r w:rsidRPr="00F41FA4">
      <w:rPr>
        <w:color w:val="00579C"/>
        <w:sz w:val="14"/>
        <w:szCs w:val="14"/>
        <w:lang w:val="en-US"/>
      </w:rPr>
      <w:t xml:space="preserve">tel. +48 12 616 89 54, </w:t>
    </w:r>
    <w:r w:rsidR="00870A45" w:rsidRPr="00F41FA4">
      <w:rPr>
        <w:color w:val="00579C"/>
        <w:sz w:val="14"/>
        <w:szCs w:val="14"/>
        <w:lang w:val="en-US"/>
      </w:rPr>
      <w:t xml:space="preserve">fax </w:t>
    </w:r>
    <w:r w:rsidRPr="00F41FA4">
      <w:rPr>
        <w:color w:val="00579C"/>
        <w:sz w:val="14"/>
        <w:szCs w:val="14"/>
        <w:lang w:val="en-US"/>
      </w:rPr>
      <w:t>+48 12 616 89 61, oc.umk@um.krakow.pl</w:t>
    </w:r>
  </w:p>
  <w:p w:rsidR="00573F26" w:rsidRPr="00F56D11" w:rsidRDefault="00714693" w:rsidP="00714693">
    <w:pPr>
      <w:spacing w:before="20" w:after="20"/>
      <w:ind w:left="0" w:firstLine="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31-949 Kraków, os. Zgody 2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="00B667EA"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7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00" w:rsidRDefault="005B7C00" w:rsidP="00A57D52">
      <w:r>
        <w:separator/>
      </w:r>
    </w:p>
  </w:footnote>
  <w:footnote w:type="continuationSeparator" w:id="0">
    <w:p w:rsidR="005B7C00" w:rsidRDefault="005B7C0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5135"/>
    <w:multiLevelType w:val="hybridMultilevel"/>
    <w:tmpl w:val="A6E08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213A4"/>
    <w:rsid w:val="00027CC7"/>
    <w:rsid w:val="00041D40"/>
    <w:rsid w:val="00055404"/>
    <w:rsid w:val="00063447"/>
    <w:rsid w:val="000715E5"/>
    <w:rsid w:val="00074AEF"/>
    <w:rsid w:val="0008374D"/>
    <w:rsid w:val="00091EEE"/>
    <w:rsid w:val="000A2F7E"/>
    <w:rsid w:val="000A72AE"/>
    <w:rsid w:val="000E7FBF"/>
    <w:rsid w:val="00101C3F"/>
    <w:rsid w:val="001153B8"/>
    <w:rsid w:val="001345AF"/>
    <w:rsid w:val="001407B4"/>
    <w:rsid w:val="00155930"/>
    <w:rsid w:val="001723D0"/>
    <w:rsid w:val="001907C7"/>
    <w:rsid w:val="001D0925"/>
    <w:rsid w:val="001D4EFC"/>
    <w:rsid w:val="001E187D"/>
    <w:rsid w:val="001F56FE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56325"/>
    <w:rsid w:val="00263C32"/>
    <w:rsid w:val="00266237"/>
    <w:rsid w:val="0027490E"/>
    <w:rsid w:val="002858C2"/>
    <w:rsid w:val="002943F5"/>
    <w:rsid w:val="00295A56"/>
    <w:rsid w:val="002B08B9"/>
    <w:rsid w:val="002B28F1"/>
    <w:rsid w:val="002C1E2F"/>
    <w:rsid w:val="002D1D73"/>
    <w:rsid w:val="002E312C"/>
    <w:rsid w:val="002E3D5A"/>
    <w:rsid w:val="002F0CD9"/>
    <w:rsid w:val="003178DF"/>
    <w:rsid w:val="003440F0"/>
    <w:rsid w:val="003508E0"/>
    <w:rsid w:val="00354DDC"/>
    <w:rsid w:val="003722BF"/>
    <w:rsid w:val="003946B9"/>
    <w:rsid w:val="00394714"/>
    <w:rsid w:val="003A522E"/>
    <w:rsid w:val="003A5CAB"/>
    <w:rsid w:val="003A7F63"/>
    <w:rsid w:val="003B51A9"/>
    <w:rsid w:val="003C073D"/>
    <w:rsid w:val="003C1C80"/>
    <w:rsid w:val="003D3F0A"/>
    <w:rsid w:val="003E1B71"/>
    <w:rsid w:val="003E5830"/>
    <w:rsid w:val="003E75EB"/>
    <w:rsid w:val="003F4457"/>
    <w:rsid w:val="00411D42"/>
    <w:rsid w:val="00414FFA"/>
    <w:rsid w:val="00435188"/>
    <w:rsid w:val="004412A9"/>
    <w:rsid w:val="0045110B"/>
    <w:rsid w:val="004630AE"/>
    <w:rsid w:val="00497026"/>
    <w:rsid w:val="004B59B9"/>
    <w:rsid w:val="004B6C3B"/>
    <w:rsid w:val="004D4FB1"/>
    <w:rsid w:val="005046F8"/>
    <w:rsid w:val="0051473B"/>
    <w:rsid w:val="005150F4"/>
    <w:rsid w:val="005177F3"/>
    <w:rsid w:val="005234F6"/>
    <w:rsid w:val="005303C4"/>
    <w:rsid w:val="00535DA4"/>
    <w:rsid w:val="00536D8E"/>
    <w:rsid w:val="005408B1"/>
    <w:rsid w:val="00553BCD"/>
    <w:rsid w:val="00553F5A"/>
    <w:rsid w:val="00564A45"/>
    <w:rsid w:val="00565C0B"/>
    <w:rsid w:val="00573F26"/>
    <w:rsid w:val="005811A9"/>
    <w:rsid w:val="00585DCF"/>
    <w:rsid w:val="0059168D"/>
    <w:rsid w:val="0059435A"/>
    <w:rsid w:val="0059697A"/>
    <w:rsid w:val="005A0FDB"/>
    <w:rsid w:val="005A7003"/>
    <w:rsid w:val="005B45D8"/>
    <w:rsid w:val="005B7C00"/>
    <w:rsid w:val="005D356E"/>
    <w:rsid w:val="005D3FA9"/>
    <w:rsid w:val="005D5FBF"/>
    <w:rsid w:val="005F2718"/>
    <w:rsid w:val="005F3FFC"/>
    <w:rsid w:val="0060781E"/>
    <w:rsid w:val="00644CD7"/>
    <w:rsid w:val="00647A72"/>
    <w:rsid w:val="00660DD8"/>
    <w:rsid w:val="0066529D"/>
    <w:rsid w:val="00673B60"/>
    <w:rsid w:val="006755BB"/>
    <w:rsid w:val="00675B84"/>
    <w:rsid w:val="00675DFF"/>
    <w:rsid w:val="00681C55"/>
    <w:rsid w:val="00684A66"/>
    <w:rsid w:val="00684F31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41489"/>
    <w:rsid w:val="00752B2B"/>
    <w:rsid w:val="007636DE"/>
    <w:rsid w:val="00772864"/>
    <w:rsid w:val="007771C2"/>
    <w:rsid w:val="007907FB"/>
    <w:rsid w:val="007A6957"/>
    <w:rsid w:val="007C12FA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13B39"/>
    <w:rsid w:val="0082696A"/>
    <w:rsid w:val="0083195B"/>
    <w:rsid w:val="00832176"/>
    <w:rsid w:val="008323E4"/>
    <w:rsid w:val="00837E00"/>
    <w:rsid w:val="0084498C"/>
    <w:rsid w:val="00864E8C"/>
    <w:rsid w:val="00867A5B"/>
    <w:rsid w:val="00870A45"/>
    <w:rsid w:val="00870BC9"/>
    <w:rsid w:val="0088615B"/>
    <w:rsid w:val="0089055C"/>
    <w:rsid w:val="008A3BCD"/>
    <w:rsid w:val="008E14B4"/>
    <w:rsid w:val="008E7D61"/>
    <w:rsid w:val="00911C68"/>
    <w:rsid w:val="00920B70"/>
    <w:rsid w:val="00965C0E"/>
    <w:rsid w:val="0096777F"/>
    <w:rsid w:val="00992122"/>
    <w:rsid w:val="0099513E"/>
    <w:rsid w:val="009A6B67"/>
    <w:rsid w:val="009B0A89"/>
    <w:rsid w:val="009B4713"/>
    <w:rsid w:val="009C7B3D"/>
    <w:rsid w:val="009D0491"/>
    <w:rsid w:val="009D32CC"/>
    <w:rsid w:val="009D5CA5"/>
    <w:rsid w:val="00A07F5D"/>
    <w:rsid w:val="00A10148"/>
    <w:rsid w:val="00A30BA2"/>
    <w:rsid w:val="00A30F88"/>
    <w:rsid w:val="00A356DE"/>
    <w:rsid w:val="00A37935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20318"/>
    <w:rsid w:val="00B21C44"/>
    <w:rsid w:val="00B36000"/>
    <w:rsid w:val="00B4319C"/>
    <w:rsid w:val="00B52471"/>
    <w:rsid w:val="00B54AEA"/>
    <w:rsid w:val="00B667EA"/>
    <w:rsid w:val="00B706BE"/>
    <w:rsid w:val="00B81936"/>
    <w:rsid w:val="00B877C6"/>
    <w:rsid w:val="00B94867"/>
    <w:rsid w:val="00BA11B3"/>
    <w:rsid w:val="00BC359C"/>
    <w:rsid w:val="00BD56CA"/>
    <w:rsid w:val="00C044EA"/>
    <w:rsid w:val="00C05C7C"/>
    <w:rsid w:val="00C06EAA"/>
    <w:rsid w:val="00C15BD7"/>
    <w:rsid w:val="00C429C1"/>
    <w:rsid w:val="00C53492"/>
    <w:rsid w:val="00C55F67"/>
    <w:rsid w:val="00C626A7"/>
    <w:rsid w:val="00C9577F"/>
    <w:rsid w:val="00CB7F93"/>
    <w:rsid w:val="00CE2629"/>
    <w:rsid w:val="00CF15B7"/>
    <w:rsid w:val="00CF4AF6"/>
    <w:rsid w:val="00D01B36"/>
    <w:rsid w:val="00D23938"/>
    <w:rsid w:val="00D36A31"/>
    <w:rsid w:val="00D373E6"/>
    <w:rsid w:val="00D45D00"/>
    <w:rsid w:val="00D50306"/>
    <w:rsid w:val="00D52D5D"/>
    <w:rsid w:val="00D60481"/>
    <w:rsid w:val="00D63A0B"/>
    <w:rsid w:val="00D666DC"/>
    <w:rsid w:val="00D7110A"/>
    <w:rsid w:val="00D717EC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5A96"/>
    <w:rsid w:val="00E4758F"/>
    <w:rsid w:val="00E51BAC"/>
    <w:rsid w:val="00E624C3"/>
    <w:rsid w:val="00E6259A"/>
    <w:rsid w:val="00E63A9D"/>
    <w:rsid w:val="00E730CB"/>
    <w:rsid w:val="00E745B1"/>
    <w:rsid w:val="00E92131"/>
    <w:rsid w:val="00EB1AB8"/>
    <w:rsid w:val="00EB7C08"/>
    <w:rsid w:val="00ED6117"/>
    <w:rsid w:val="00ED694E"/>
    <w:rsid w:val="00EF2C82"/>
    <w:rsid w:val="00F161F8"/>
    <w:rsid w:val="00F23FB0"/>
    <w:rsid w:val="00F31461"/>
    <w:rsid w:val="00F329E6"/>
    <w:rsid w:val="00F41FA4"/>
    <w:rsid w:val="00F50F19"/>
    <w:rsid w:val="00F56D11"/>
    <w:rsid w:val="00F66074"/>
    <w:rsid w:val="00FE0E91"/>
    <w:rsid w:val="00FE2202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4C8D8"/>
  <w15:docId w15:val="{8F25E4B9-81FC-400D-A9A9-8DDEAF19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41FA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9DE6-6336-40E6-846C-20F36317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Pająk Wojciech</cp:lastModifiedBy>
  <cp:revision>4</cp:revision>
  <cp:lastPrinted>2017-09-21T12:05:00Z</cp:lastPrinted>
  <dcterms:created xsi:type="dcterms:W3CDTF">2018-09-26T08:57:00Z</dcterms:created>
  <dcterms:modified xsi:type="dcterms:W3CDTF">2018-10-15T08:01:00Z</dcterms:modified>
</cp:coreProperties>
</file>