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C" w:rsidRDefault="00D666DC" w:rsidP="00BF2CF8">
      <w:pPr>
        <w:spacing w:before="0" w:after="0" w:line="276" w:lineRule="auto"/>
        <w:ind w:left="0" w:firstLine="0"/>
      </w:pPr>
      <w:bookmarkStart w:id="0" w:name="_GoBack"/>
      <w:bookmarkEnd w:id="0"/>
    </w:p>
    <w:p w:rsidR="007B6EFC" w:rsidRDefault="0076483F" w:rsidP="00BF2CF8">
      <w:pPr>
        <w:spacing w:before="0" w:after="0" w:line="276" w:lineRule="auto"/>
        <w:ind w:left="0" w:firstLine="0"/>
      </w:pPr>
      <w:r w:rsidRPr="00F00F5B">
        <w:t>BS-02.</w:t>
      </w:r>
      <w:r>
        <w:t>300.</w:t>
      </w:r>
      <w:r w:rsidR="00777221">
        <w:t xml:space="preserve"> </w:t>
      </w:r>
      <w:r w:rsidR="00D36972">
        <w:t>97</w:t>
      </w:r>
      <w:r w:rsidRPr="00F00F5B">
        <w:t>.201</w:t>
      </w:r>
      <w:r>
        <w:t>8</w:t>
      </w:r>
    </w:p>
    <w:p w:rsidR="007B6EFC" w:rsidRDefault="007B6EFC" w:rsidP="00BF2CF8">
      <w:pPr>
        <w:spacing w:before="0" w:after="0" w:line="276" w:lineRule="auto"/>
        <w:ind w:left="0" w:firstLine="0"/>
      </w:pPr>
    </w:p>
    <w:p w:rsidR="007B6EFC" w:rsidRDefault="00E662F3" w:rsidP="00E662F3">
      <w:pPr>
        <w:tabs>
          <w:tab w:val="left" w:pos="5954"/>
        </w:tabs>
        <w:spacing w:before="0" w:after="0" w:line="276" w:lineRule="auto"/>
        <w:ind w:left="0" w:firstLine="4820"/>
      </w:pPr>
      <w:r>
        <w:t>Dyrektorzy Wydziałów</w:t>
      </w:r>
    </w:p>
    <w:p w:rsidR="00E662F3" w:rsidRDefault="00E662F3" w:rsidP="00E662F3">
      <w:pPr>
        <w:tabs>
          <w:tab w:val="left" w:pos="5954"/>
        </w:tabs>
        <w:spacing w:before="0" w:after="0" w:line="276" w:lineRule="auto"/>
        <w:ind w:left="0" w:firstLine="4820"/>
      </w:pPr>
      <w:r>
        <w:t>oraz Miejskich Jednostek Organizacyjnych</w:t>
      </w:r>
    </w:p>
    <w:p w:rsidR="00E662F3" w:rsidRPr="00DA51E7" w:rsidRDefault="00E662F3" w:rsidP="00E662F3">
      <w:pPr>
        <w:tabs>
          <w:tab w:val="left" w:pos="5954"/>
        </w:tabs>
        <w:spacing w:before="0" w:after="0" w:line="276" w:lineRule="auto"/>
        <w:ind w:left="0" w:firstLine="4820"/>
        <w:rPr>
          <w:b/>
        </w:rPr>
      </w:pPr>
      <w:r>
        <w:t xml:space="preserve">Gminy Miejskiej Kraków  </w:t>
      </w:r>
    </w:p>
    <w:p w:rsidR="007B6EFC" w:rsidRPr="00FE3142" w:rsidRDefault="007B6EFC" w:rsidP="00BF2CF8">
      <w:pPr>
        <w:spacing w:before="0" w:after="0" w:line="276" w:lineRule="auto"/>
        <w:ind w:left="0" w:firstLine="0"/>
        <w:jc w:val="both"/>
      </w:pPr>
    </w:p>
    <w:p w:rsidR="00D05B49" w:rsidRPr="00FE3142" w:rsidRDefault="007B6EFC" w:rsidP="002458D4">
      <w:pPr>
        <w:spacing w:before="0" w:after="0" w:line="276" w:lineRule="auto"/>
        <w:ind w:left="0" w:firstLine="0"/>
        <w:jc w:val="both"/>
      </w:pPr>
      <w:r w:rsidRPr="00FE3142">
        <w:t xml:space="preserve">Dotyczy: </w:t>
      </w:r>
      <w:r w:rsidR="00BF2CF8">
        <w:t>N</w:t>
      </w:r>
      <w:r w:rsidR="00BF2CF8" w:rsidRPr="005F6056">
        <w:t xml:space="preserve">OWE FORMULARZE </w:t>
      </w:r>
      <w:r w:rsidR="002458D4">
        <w:t xml:space="preserve">OBOWIĄZUJĄCE W BANKU PKO BP S.A. </w:t>
      </w:r>
      <w:r w:rsidR="00BF2CF8" w:rsidRPr="005F6056">
        <w:t>W ZWIĄZKU Z WEJŚCIEM</w:t>
      </w:r>
      <w:r w:rsidR="002458D4">
        <w:t xml:space="preserve"> </w:t>
      </w:r>
      <w:r w:rsidR="00B70C2C">
        <w:br/>
      </w:r>
      <w:r w:rsidR="002458D4">
        <w:t>W ŻYCIE PRZEPISÓW</w:t>
      </w:r>
      <w:r w:rsidR="005F6056" w:rsidRPr="005F6056">
        <w:t xml:space="preserve"> </w:t>
      </w:r>
      <w:r w:rsidR="002458D4">
        <w:t>„</w:t>
      </w:r>
      <w:r w:rsidR="005F6056" w:rsidRPr="005F6056">
        <w:t>RODO</w:t>
      </w:r>
      <w:r w:rsidR="002458D4">
        <w:t>”</w:t>
      </w:r>
    </w:p>
    <w:p w:rsidR="0076483F" w:rsidRPr="00FE3142" w:rsidRDefault="0076483F" w:rsidP="00BF2CF8">
      <w:pPr>
        <w:spacing w:before="0" w:after="0" w:line="276" w:lineRule="auto"/>
        <w:ind w:left="0" w:firstLine="0"/>
        <w:jc w:val="both"/>
      </w:pPr>
    </w:p>
    <w:p w:rsidR="0076483F" w:rsidRPr="005E3DAC" w:rsidRDefault="005E3DAC" w:rsidP="00BF2CF8">
      <w:pPr>
        <w:spacing w:before="0" w:after="0" w:line="276" w:lineRule="auto"/>
        <w:ind w:left="0" w:firstLine="0"/>
        <w:jc w:val="both"/>
        <w:rPr>
          <w:i/>
        </w:rPr>
      </w:pPr>
      <w:r w:rsidRPr="005E3DAC">
        <w:rPr>
          <w:i/>
        </w:rPr>
        <w:t>Szanowni Państwo,</w:t>
      </w:r>
    </w:p>
    <w:p w:rsidR="00D05B49" w:rsidRDefault="00D05B49" w:rsidP="00270B37">
      <w:pPr>
        <w:spacing w:before="0" w:after="0" w:line="276" w:lineRule="auto"/>
        <w:ind w:left="0" w:firstLine="0"/>
        <w:jc w:val="both"/>
      </w:pPr>
    </w:p>
    <w:p w:rsidR="0031306E" w:rsidRPr="005109A8" w:rsidRDefault="00DF04C3" w:rsidP="005109A8">
      <w:pPr>
        <w:pStyle w:val="Nagwek1"/>
        <w:spacing w:before="0" w:after="120" w:line="276" w:lineRule="auto"/>
        <w:ind w:left="0" w:firstLine="709"/>
        <w:jc w:val="both"/>
        <w:rPr>
          <w:rFonts w:ascii="Lato" w:hAnsi="Lato"/>
          <w:b w:val="0"/>
          <w:color w:val="auto"/>
          <w:sz w:val="20"/>
          <w:szCs w:val="20"/>
        </w:rPr>
      </w:pPr>
      <w:r w:rsidRPr="0031306E">
        <w:rPr>
          <w:rFonts w:ascii="Lato" w:hAnsi="Lato"/>
          <w:b w:val="0"/>
          <w:color w:val="auto"/>
          <w:sz w:val="20"/>
          <w:szCs w:val="20"/>
        </w:rPr>
        <w:t xml:space="preserve">W związku z przesłanym </w:t>
      </w:r>
      <w:r w:rsidR="00DA51E7" w:rsidRPr="00603BF3">
        <w:rPr>
          <w:rFonts w:ascii="Lato" w:hAnsi="Lato"/>
          <w:b w:val="0"/>
          <w:color w:val="auto"/>
          <w:sz w:val="20"/>
          <w:szCs w:val="20"/>
        </w:rPr>
        <w:t xml:space="preserve">roboczo </w:t>
      </w:r>
      <w:r w:rsidRPr="00603BF3">
        <w:rPr>
          <w:rFonts w:ascii="Lato" w:hAnsi="Lato"/>
          <w:b w:val="0"/>
          <w:color w:val="auto"/>
          <w:sz w:val="20"/>
          <w:szCs w:val="20"/>
        </w:rPr>
        <w:t xml:space="preserve">w dniu dzisiejszym </w:t>
      </w:r>
      <w:r w:rsidR="00DA51E7" w:rsidRPr="00603BF3">
        <w:rPr>
          <w:rFonts w:ascii="Lato" w:hAnsi="Lato"/>
          <w:b w:val="0"/>
          <w:color w:val="auto"/>
          <w:sz w:val="20"/>
          <w:szCs w:val="20"/>
        </w:rPr>
        <w:t>e</w:t>
      </w:r>
      <w:r w:rsidR="00440A65">
        <w:rPr>
          <w:rFonts w:ascii="Lato" w:hAnsi="Lato"/>
          <w:b w:val="0"/>
          <w:color w:val="auto"/>
          <w:sz w:val="20"/>
          <w:szCs w:val="20"/>
        </w:rPr>
        <w:t>-</w:t>
      </w:r>
      <w:r w:rsidRPr="00603BF3">
        <w:rPr>
          <w:rFonts w:ascii="Lato" w:hAnsi="Lato"/>
          <w:b w:val="0"/>
          <w:color w:val="auto"/>
          <w:sz w:val="20"/>
          <w:szCs w:val="20"/>
        </w:rPr>
        <w:t xml:space="preserve">mailem informuję, że </w:t>
      </w:r>
      <w:r w:rsidR="00CA6DA1">
        <w:rPr>
          <w:rFonts w:ascii="Lato" w:hAnsi="Lato"/>
          <w:b w:val="0"/>
          <w:color w:val="auto"/>
          <w:sz w:val="20"/>
          <w:szCs w:val="20"/>
        </w:rPr>
        <w:t>z uwagi</w:t>
      </w:r>
      <w:r w:rsidRPr="00603BF3">
        <w:rPr>
          <w:rFonts w:ascii="Lato" w:hAnsi="Lato"/>
          <w:b w:val="0"/>
          <w:color w:val="auto"/>
          <w:sz w:val="20"/>
          <w:szCs w:val="20"/>
        </w:rPr>
        <w:t xml:space="preserve"> na wejście </w:t>
      </w:r>
      <w:r w:rsidR="00CA6DA1">
        <w:rPr>
          <w:rFonts w:ascii="Lato" w:hAnsi="Lato"/>
          <w:b w:val="0"/>
          <w:color w:val="auto"/>
          <w:sz w:val="20"/>
          <w:szCs w:val="20"/>
        </w:rPr>
        <w:br/>
      </w:r>
      <w:r w:rsidRPr="00603BF3">
        <w:rPr>
          <w:rFonts w:ascii="Lato" w:hAnsi="Lato"/>
          <w:b w:val="0"/>
          <w:color w:val="auto"/>
          <w:sz w:val="20"/>
          <w:szCs w:val="20"/>
        </w:rPr>
        <w:t xml:space="preserve">w życie </w:t>
      </w:r>
      <w:r w:rsidR="0031306E" w:rsidRPr="00603BF3">
        <w:rPr>
          <w:rStyle w:val="ilfuvd"/>
          <w:rFonts w:ascii="Lato" w:hAnsi="Lato"/>
          <w:b w:val="0"/>
          <w:color w:val="auto"/>
          <w:sz w:val="20"/>
          <w:szCs w:val="20"/>
        </w:rPr>
        <w:t>Rozporządzenia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 xml:space="preserve"> </w:t>
      </w:r>
      <w:r w:rsidR="00CA6DA1" w:rsidRPr="00CA6DA1">
        <w:rPr>
          <w:rStyle w:val="ilfuvd"/>
          <w:rFonts w:ascii="Lato" w:hAnsi="Lato"/>
          <w:b w:val="0"/>
          <w:color w:val="auto"/>
          <w:sz w:val="20"/>
          <w:szCs w:val="20"/>
        </w:rPr>
        <w:t>Parlamentu Europejskiego i Rady (UE) 2016/679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 xml:space="preserve"> z dnia 27.04.2016 r. d</w:t>
      </w:r>
      <w:r w:rsidR="00CA6DA1" w:rsidRPr="00603BF3">
        <w:rPr>
          <w:rStyle w:val="ilfuvd"/>
          <w:rFonts w:ascii="Lato" w:hAnsi="Lato"/>
          <w:b w:val="0"/>
          <w:color w:val="auto"/>
          <w:sz w:val="20"/>
          <w:szCs w:val="20"/>
        </w:rPr>
        <w:t>o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>tyczącego</w:t>
      </w:r>
      <w:r w:rsidR="0031306E" w:rsidRPr="00603BF3">
        <w:rPr>
          <w:rStyle w:val="ilfuvd"/>
          <w:rFonts w:ascii="Lato" w:hAnsi="Lato"/>
          <w:b w:val="0"/>
          <w:color w:val="auto"/>
          <w:sz w:val="20"/>
          <w:szCs w:val="20"/>
        </w:rPr>
        <w:t xml:space="preserve"> 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>o</w:t>
      </w:r>
      <w:r w:rsidR="0031306E" w:rsidRPr="00603BF3">
        <w:rPr>
          <w:rStyle w:val="ilfuvd"/>
          <w:rFonts w:ascii="Lato" w:hAnsi="Lato"/>
          <w:b w:val="0"/>
          <w:color w:val="auto"/>
          <w:sz w:val="20"/>
          <w:szCs w:val="20"/>
        </w:rPr>
        <w:t>chron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>y</w:t>
      </w:r>
      <w:r w:rsidR="0031306E" w:rsidRPr="00603BF3">
        <w:rPr>
          <w:rStyle w:val="ilfuvd"/>
          <w:rFonts w:ascii="Lato" w:hAnsi="Lato"/>
          <w:b w:val="0"/>
          <w:color w:val="auto"/>
          <w:sz w:val="20"/>
          <w:szCs w:val="20"/>
        </w:rPr>
        <w:t xml:space="preserve"> 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>danych o</w:t>
      </w:r>
      <w:r w:rsidR="0031306E" w:rsidRPr="0031306E">
        <w:rPr>
          <w:rStyle w:val="ilfuvd"/>
          <w:rFonts w:ascii="Lato" w:hAnsi="Lato"/>
          <w:b w:val="0"/>
          <w:color w:val="auto"/>
          <w:sz w:val="20"/>
          <w:szCs w:val="20"/>
        </w:rPr>
        <w:t>sobowych</w:t>
      </w:r>
      <w:r w:rsidR="00CA6DA1">
        <w:rPr>
          <w:rStyle w:val="ilfuvd"/>
          <w:rFonts w:ascii="Lato" w:hAnsi="Lato"/>
          <w:b w:val="0"/>
          <w:color w:val="auto"/>
          <w:sz w:val="20"/>
          <w:szCs w:val="20"/>
        </w:rPr>
        <w:t xml:space="preserve"> </w:t>
      </w:r>
      <w:r w:rsidR="00CA6DA1" w:rsidRPr="0031306E">
        <w:rPr>
          <w:rFonts w:ascii="Lato" w:hAnsi="Lato"/>
          <w:b w:val="0"/>
          <w:color w:val="auto"/>
          <w:sz w:val="20"/>
          <w:szCs w:val="20"/>
        </w:rPr>
        <w:t>(RODO)</w:t>
      </w:r>
      <w:r w:rsidR="0031306E" w:rsidRPr="0031306E">
        <w:rPr>
          <w:rStyle w:val="ilfuvd"/>
          <w:rFonts w:ascii="Lato" w:hAnsi="Lato"/>
          <w:b w:val="0"/>
          <w:color w:val="auto"/>
          <w:sz w:val="20"/>
          <w:szCs w:val="20"/>
        </w:rPr>
        <w:t>, którego celem jest zapewnienie swob</w:t>
      </w:r>
      <w:r w:rsidR="0031306E">
        <w:rPr>
          <w:rStyle w:val="ilfuvd"/>
          <w:rFonts w:ascii="Lato" w:hAnsi="Lato"/>
          <w:b w:val="0"/>
          <w:color w:val="auto"/>
          <w:sz w:val="20"/>
          <w:szCs w:val="20"/>
        </w:rPr>
        <w:t>odnego przepływu danych osobowy</w:t>
      </w:r>
      <w:r w:rsidR="0031306E" w:rsidRPr="0031306E">
        <w:rPr>
          <w:rStyle w:val="ilfuvd"/>
          <w:rFonts w:ascii="Lato" w:hAnsi="Lato"/>
          <w:b w:val="0"/>
          <w:color w:val="auto"/>
          <w:sz w:val="20"/>
          <w:szCs w:val="20"/>
        </w:rPr>
        <w:t>ch pomiędzy państwami członkowskimi, ale także wprowadzenie zasad, zgodnie z którymi przetwarzanie danych osobowych będzie ujednolicone na tere</w:t>
      </w:r>
      <w:r w:rsidR="0031306E">
        <w:rPr>
          <w:rStyle w:val="ilfuvd"/>
          <w:rFonts w:ascii="Lato" w:hAnsi="Lato"/>
          <w:b w:val="0"/>
          <w:color w:val="auto"/>
          <w:sz w:val="20"/>
          <w:szCs w:val="20"/>
        </w:rPr>
        <w:t>nie całej Unii Europejskiej</w:t>
      </w:r>
      <w:r w:rsidR="0031306E">
        <w:rPr>
          <w:rFonts w:ascii="Lato" w:hAnsi="Lato"/>
          <w:b w:val="0"/>
          <w:color w:val="auto"/>
          <w:sz w:val="20"/>
          <w:szCs w:val="20"/>
        </w:rPr>
        <w:t>,</w:t>
      </w:r>
      <w:r w:rsidRPr="0031306E">
        <w:rPr>
          <w:rFonts w:ascii="Lato" w:hAnsi="Lato"/>
          <w:b w:val="0"/>
          <w:color w:val="auto"/>
          <w:sz w:val="20"/>
          <w:szCs w:val="20"/>
        </w:rPr>
        <w:t xml:space="preserve"> w Banku PKO BP S</w:t>
      </w:r>
      <w:r w:rsidR="00CA6DA1">
        <w:rPr>
          <w:rFonts w:ascii="Lato" w:hAnsi="Lato"/>
          <w:b w:val="0"/>
          <w:color w:val="auto"/>
          <w:sz w:val="20"/>
          <w:szCs w:val="20"/>
        </w:rPr>
        <w:t>.</w:t>
      </w:r>
      <w:r w:rsidRPr="0031306E">
        <w:rPr>
          <w:rFonts w:ascii="Lato" w:hAnsi="Lato"/>
          <w:b w:val="0"/>
          <w:color w:val="auto"/>
          <w:sz w:val="20"/>
          <w:szCs w:val="20"/>
        </w:rPr>
        <w:t>A</w:t>
      </w:r>
      <w:r w:rsidR="00CA6DA1">
        <w:rPr>
          <w:rFonts w:ascii="Lato" w:hAnsi="Lato"/>
          <w:b w:val="0"/>
          <w:color w:val="auto"/>
          <w:sz w:val="20"/>
          <w:szCs w:val="20"/>
        </w:rPr>
        <w:t>.</w:t>
      </w:r>
      <w:r w:rsidRPr="0031306E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CA6DA1">
        <w:rPr>
          <w:rFonts w:ascii="Lato" w:hAnsi="Lato"/>
          <w:b w:val="0"/>
          <w:color w:val="auto"/>
          <w:sz w:val="20"/>
          <w:szCs w:val="20"/>
        </w:rPr>
        <w:t>zmianie uległy</w:t>
      </w:r>
      <w:r w:rsidR="005109A8">
        <w:rPr>
          <w:rFonts w:ascii="Lato" w:hAnsi="Lato"/>
          <w:b w:val="0"/>
          <w:color w:val="auto"/>
          <w:sz w:val="20"/>
          <w:szCs w:val="20"/>
        </w:rPr>
        <w:t xml:space="preserve"> następujące</w:t>
      </w:r>
      <w:r w:rsidR="00CA6DA1">
        <w:rPr>
          <w:rFonts w:ascii="Lato" w:hAnsi="Lato"/>
          <w:b w:val="0"/>
          <w:color w:val="auto"/>
          <w:sz w:val="20"/>
          <w:szCs w:val="20"/>
        </w:rPr>
        <w:t xml:space="preserve"> </w:t>
      </w:r>
      <w:r w:rsidR="005109A8">
        <w:rPr>
          <w:rFonts w:ascii="Lato" w:hAnsi="Lato"/>
          <w:b w:val="0"/>
          <w:color w:val="auto"/>
          <w:sz w:val="20"/>
          <w:szCs w:val="20"/>
        </w:rPr>
        <w:t>formularze:</w:t>
      </w:r>
    </w:p>
    <w:p w:rsidR="0031306E" w:rsidRPr="00DA51E7" w:rsidRDefault="0031306E" w:rsidP="005109A8">
      <w:pPr>
        <w:pStyle w:val="Akapitzlist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szCs w:val="20"/>
        </w:rPr>
      </w:pPr>
      <w:r w:rsidRPr="00DA51E7">
        <w:rPr>
          <w:szCs w:val="20"/>
        </w:rPr>
        <w:t>kart</w:t>
      </w:r>
      <w:r w:rsidRPr="00DA51E7">
        <w:rPr>
          <w:color w:val="000000"/>
          <w:szCs w:val="20"/>
        </w:rPr>
        <w:t>a</w:t>
      </w:r>
      <w:r w:rsidRPr="00DA51E7">
        <w:rPr>
          <w:szCs w:val="20"/>
        </w:rPr>
        <w:t xml:space="preserve"> identyfikacyjn</w:t>
      </w:r>
      <w:r w:rsidRPr="00DA51E7">
        <w:rPr>
          <w:color w:val="000000"/>
          <w:szCs w:val="20"/>
        </w:rPr>
        <w:t xml:space="preserve">a </w:t>
      </w:r>
    </w:p>
    <w:p w:rsidR="0031306E" w:rsidRPr="00DA51E7" w:rsidRDefault="0031306E" w:rsidP="005109A8">
      <w:pPr>
        <w:pStyle w:val="Akapitzlist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color w:val="000000"/>
          <w:szCs w:val="20"/>
        </w:rPr>
      </w:pPr>
      <w:r w:rsidRPr="00DA51E7">
        <w:rPr>
          <w:color w:val="000000"/>
          <w:szCs w:val="20"/>
        </w:rPr>
        <w:t>wniosek dot. iPKO Biznes</w:t>
      </w:r>
    </w:p>
    <w:p w:rsidR="0031306E" w:rsidRPr="00DA51E7" w:rsidRDefault="0031306E" w:rsidP="005109A8">
      <w:pPr>
        <w:pStyle w:val="Akapitzlist"/>
        <w:numPr>
          <w:ilvl w:val="0"/>
          <w:numId w:val="6"/>
        </w:numPr>
        <w:spacing w:before="0" w:after="0" w:line="276" w:lineRule="auto"/>
        <w:ind w:left="284" w:hanging="284"/>
        <w:jc w:val="both"/>
        <w:rPr>
          <w:color w:val="000000"/>
          <w:szCs w:val="20"/>
        </w:rPr>
      </w:pPr>
      <w:r w:rsidRPr="00DA51E7">
        <w:rPr>
          <w:color w:val="000000"/>
          <w:szCs w:val="20"/>
        </w:rPr>
        <w:t xml:space="preserve">wniosek o wydanie karty / zmianę danych </w:t>
      </w:r>
    </w:p>
    <w:p w:rsidR="0031306E" w:rsidRPr="00DA51E7" w:rsidRDefault="0031306E" w:rsidP="00196EA7">
      <w:pPr>
        <w:pStyle w:val="Akapitzlist"/>
        <w:numPr>
          <w:ilvl w:val="0"/>
          <w:numId w:val="6"/>
        </w:numPr>
        <w:spacing w:before="0" w:after="120" w:line="276" w:lineRule="auto"/>
        <w:ind w:left="284" w:hanging="284"/>
        <w:jc w:val="both"/>
        <w:rPr>
          <w:color w:val="000000"/>
          <w:szCs w:val="20"/>
        </w:rPr>
      </w:pPr>
      <w:r w:rsidRPr="00DA51E7">
        <w:rPr>
          <w:color w:val="000000"/>
          <w:szCs w:val="20"/>
        </w:rPr>
        <w:t>pełnomocnictwo do CKK.</w:t>
      </w:r>
    </w:p>
    <w:p w:rsidR="00AD1D3D" w:rsidRDefault="00087933" w:rsidP="00DA51E7">
      <w:pPr>
        <w:spacing w:before="0" w:after="0" w:line="276" w:lineRule="auto"/>
        <w:ind w:left="0"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Na wniosek Banku, p</w:t>
      </w:r>
      <w:r w:rsidR="0031306E" w:rsidRPr="0031306E">
        <w:rPr>
          <w:color w:val="000000"/>
          <w:szCs w:val="20"/>
        </w:rPr>
        <w:t xml:space="preserve">roszę o stosowanie nowych </w:t>
      </w:r>
      <w:r w:rsidR="005109A8" w:rsidRPr="005109A8">
        <w:rPr>
          <w:szCs w:val="20"/>
        </w:rPr>
        <w:t>obowiąz</w:t>
      </w:r>
      <w:r w:rsidR="00196EA7">
        <w:rPr>
          <w:szCs w:val="20"/>
        </w:rPr>
        <w:t>ujących</w:t>
      </w:r>
      <w:r w:rsidR="005109A8" w:rsidRPr="0031306E">
        <w:rPr>
          <w:color w:val="000000"/>
          <w:szCs w:val="20"/>
        </w:rPr>
        <w:t xml:space="preserve"> </w:t>
      </w:r>
      <w:r w:rsidR="0031306E" w:rsidRPr="0031306E">
        <w:rPr>
          <w:color w:val="000000"/>
          <w:szCs w:val="20"/>
        </w:rPr>
        <w:t xml:space="preserve">formularzy, w szczególności </w:t>
      </w:r>
      <w:r>
        <w:rPr>
          <w:color w:val="000000"/>
          <w:szCs w:val="20"/>
        </w:rPr>
        <w:br/>
      </w:r>
      <w:r w:rsidR="0031306E" w:rsidRPr="0031306E">
        <w:rPr>
          <w:color w:val="000000"/>
          <w:szCs w:val="20"/>
        </w:rPr>
        <w:t>w przypadku</w:t>
      </w:r>
      <w:r w:rsidR="0031306E">
        <w:rPr>
          <w:color w:val="000000"/>
          <w:szCs w:val="20"/>
        </w:rPr>
        <w:t>:</w:t>
      </w:r>
      <w:r w:rsidR="0031306E" w:rsidRPr="0031306E">
        <w:rPr>
          <w:color w:val="000000"/>
          <w:szCs w:val="20"/>
        </w:rPr>
        <w:t xml:space="preserve"> dodawania nowych użytkowników do iPKO Biznes</w:t>
      </w:r>
      <w:r w:rsidR="0031306E">
        <w:rPr>
          <w:color w:val="000000"/>
          <w:szCs w:val="20"/>
        </w:rPr>
        <w:t>,</w:t>
      </w:r>
      <w:r w:rsidR="0031306E" w:rsidRPr="0031306E">
        <w:rPr>
          <w:color w:val="000000"/>
          <w:szCs w:val="20"/>
        </w:rPr>
        <w:t xml:space="preserve"> kart wzorów podpisów, zmiany pełnomocnictwa do CKK,  jak również w przypadku występowania o karty bankowe.</w:t>
      </w:r>
      <w:r w:rsidR="00683057">
        <w:rPr>
          <w:color w:val="000000"/>
          <w:szCs w:val="20"/>
        </w:rPr>
        <w:t xml:space="preserve"> </w:t>
      </w:r>
    </w:p>
    <w:p w:rsidR="0031306E" w:rsidRDefault="00AD1D3D" w:rsidP="00DA51E7">
      <w:pPr>
        <w:spacing w:before="0" w:after="0" w:line="276" w:lineRule="auto"/>
        <w:ind w:left="0"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W</w:t>
      </w:r>
      <w:r w:rsidR="00683057">
        <w:rPr>
          <w:color w:val="000000"/>
          <w:szCs w:val="20"/>
        </w:rPr>
        <w:t>ydziały</w:t>
      </w:r>
      <w:r w:rsidR="00086292">
        <w:rPr>
          <w:color w:val="000000"/>
          <w:szCs w:val="20"/>
        </w:rPr>
        <w:t>/Biura</w:t>
      </w:r>
      <w:r w:rsidR="00683057">
        <w:rPr>
          <w:color w:val="000000"/>
          <w:szCs w:val="20"/>
        </w:rPr>
        <w:t xml:space="preserve"> nadzorujące </w:t>
      </w:r>
      <w:r>
        <w:rPr>
          <w:color w:val="000000"/>
          <w:szCs w:val="20"/>
        </w:rPr>
        <w:t>proszę</w:t>
      </w:r>
      <w:r w:rsidR="00683057">
        <w:rPr>
          <w:color w:val="000000"/>
          <w:szCs w:val="20"/>
        </w:rPr>
        <w:t xml:space="preserve"> o poinformowanie </w:t>
      </w:r>
      <w:r>
        <w:rPr>
          <w:color w:val="000000"/>
          <w:szCs w:val="20"/>
        </w:rPr>
        <w:t xml:space="preserve">podległych jednostek </w:t>
      </w:r>
      <w:r w:rsidR="00683057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 xml:space="preserve">zaistniałej </w:t>
      </w:r>
      <w:r w:rsidR="00683057">
        <w:rPr>
          <w:color w:val="000000"/>
          <w:szCs w:val="20"/>
        </w:rPr>
        <w:t>zmianie formularzy.</w:t>
      </w:r>
      <w:r w:rsidR="00E662F3">
        <w:rPr>
          <w:color w:val="000000"/>
          <w:szCs w:val="20"/>
        </w:rPr>
        <w:t xml:space="preserve"> W załączeniu </w:t>
      </w:r>
      <w:r w:rsidR="005E3DAC">
        <w:rPr>
          <w:color w:val="000000"/>
          <w:szCs w:val="20"/>
        </w:rPr>
        <w:t xml:space="preserve">ponownie </w:t>
      </w:r>
      <w:r w:rsidR="00E662F3">
        <w:rPr>
          <w:color w:val="000000"/>
          <w:szCs w:val="20"/>
        </w:rPr>
        <w:t xml:space="preserve">przesyłam </w:t>
      </w:r>
      <w:r w:rsidR="005E3DAC">
        <w:rPr>
          <w:color w:val="000000"/>
          <w:szCs w:val="20"/>
        </w:rPr>
        <w:t>wzory formularzy o których mowa w piśmie.</w:t>
      </w:r>
    </w:p>
    <w:p w:rsidR="00E662F3" w:rsidRPr="0031306E" w:rsidRDefault="00E662F3" w:rsidP="00DA51E7">
      <w:pPr>
        <w:spacing w:before="0" w:after="0" w:line="276" w:lineRule="auto"/>
        <w:ind w:left="0" w:firstLine="709"/>
        <w:jc w:val="both"/>
        <w:rPr>
          <w:color w:val="000000"/>
          <w:szCs w:val="20"/>
        </w:rPr>
      </w:pPr>
    </w:p>
    <w:p w:rsidR="0031306E" w:rsidRPr="0031306E" w:rsidRDefault="0031306E" w:rsidP="00BF2CF8">
      <w:pPr>
        <w:spacing w:before="0" w:after="0" w:line="276" w:lineRule="auto"/>
        <w:rPr>
          <w:color w:val="000000"/>
          <w:szCs w:val="20"/>
        </w:rPr>
      </w:pPr>
    </w:p>
    <w:p w:rsidR="0031306E" w:rsidRDefault="005E3DAC" w:rsidP="00BF2CF8">
      <w:pPr>
        <w:spacing w:before="0" w:after="0" w:line="276" w:lineRule="auto"/>
      </w:pPr>
      <w:r>
        <w:t>z poważaniem</w:t>
      </w:r>
    </w:p>
    <w:p w:rsidR="005E3DAC" w:rsidRDefault="005E3DAC" w:rsidP="00BF2CF8">
      <w:pPr>
        <w:spacing w:before="0" w:after="0" w:line="276" w:lineRule="auto"/>
      </w:pPr>
      <w:r>
        <w:t>Alina Kwaśniak</w:t>
      </w:r>
    </w:p>
    <w:p w:rsidR="005E3DAC" w:rsidRDefault="005E3DAC" w:rsidP="00BF2CF8">
      <w:pPr>
        <w:spacing w:before="0" w:after="0" w:line="276" w:lineRule="auto"/>
      </w:pPr>
      <w:r>
        <w:t>Dyrektor Biura Skarbnika</w:t>
      </w:r>
    </w:p>
    <w:p w:rsidR="000264BB" w:rsidRDefault="00BB403C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  <w:r w:rsidRPr="00B4279C">
        <w:rPr>
          <w:color w:val="FFFFFF" w:themeColor="background1"/>
        </w:rPr>
        <w:t xml:space="preserve"> Bi</w:t>
      </w:r>
      <w:r w:rsidR="005E3DAC">
        <w:rPr>
          <w:color w:val="FFFFFF" w:themeColor="background1"/>
        </w:rPr>
        <w:t xml:space="preserve">z </w:t>
      </w: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952021" w:rsidRDefault="00952021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A49ED" w:rsidRDefault="00DA49ED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</w:p>
    <w:p w:rsidR="00D05B49" w:rsidRPr="003E4581" w:rsidRDefault="00C91C60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  <w:r w:rsidRPr="003E4581">
        <w:rPr>
          <w:i/>
          <w:color w:val="FFFFFF" w:themeColor="background1"/>
        </w:rPr>
        <w:t>Kwaśniak</w:t>
      </w:r>
    </w:p>
    <w:p w:rsidR="00E627B8" w:rsidRPr="00E73279" w:rsidRDefault="00E627B8" w:rsidP="00BF2CF8">
      <w:pPr>
        <w:spacing w:before="0" w:after="0" w:line="276" w:lineRule="auto"/>
        <w:ind w:left="0" w:firstLine="0"/>
        <w:rPr>
          <w:szCs w:val="20"/>
        </w:rPr>
      </w:pPr>
      <w:r w:rsidRPr="00E73279">
        <w:rPr>
          <w:szCs w:val="20"/>
        </w:rPr>
        <w:t>Otrzymują :</w:t>
      </w:r>
    </w:p>
    <w:p w:rsidR="00C211DB" w:rsidRDefault="00C211DB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Finansowy</w:t>
      </w:r>
    </w:p>
    <w:p w:rsidR="00E627B8" w:rsidRDefault="00E627B8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Podatków i Opłat</w:t>
      </w:r>
    </w:p>
    <w:p w:rsidR="0031306E" w:rsidRDefault="0031306E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Edukacji</w:t>
      </w:r>
    </w:p>
    <w:p w:rsidR="00952021" w:rsidRDefault="00952021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Budżetu</w:t>
      </w:r>
      <w:r w:rsidR="00683057">
        <w:rPr>
          <w:szCs w:val="20"/>
        </w:rPr>
        <w:t xml:space="preserve"> Miasta</w:t>
      </w:r>
    </w:p>
    <w:p w:rsid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 w:rsidRPr="00683057">
        <w:rPr>
          <w:szCs w:val="20"/>
        </w:rPr>
        <w:t xml:space="preserve">Wydział Kultury i Dziedzictwa Narodowego </w:t>
      </w:r>
    </w:p>
    <w:p w:rsidR="00D96114" w:rsidRDefault="00D96114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Spraw Społecznych</w:t>
      </w:r>
    </w:p>
    <w:p w:rsidR="006B663E" w:rsidRPr="00683057" w:rsidRDefault="006B663E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Wydział Sportu</w:t>
      </w:r>
    </w:p>
    <w:p w:rsidR="00683057" w:rsidRP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 w:rsidRPr="00683057">
        <w:rPr>
          <w:szCs w:val="20"/>
        </w:rPr>
        <w:t xml:space="preserve">Biuro ds. Ochrony Zdrowia </w:t>
      </w:r>
    </w:p>
    <w:p w:rsidR="00683057" w:rsidRP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 w:rsidRPr="00683057">
        <w:rPr>
          <w:szCs w:val="20"/>
        </w:rPr>
        <w:t>ZBK</w:t>
      </w:r>
    </w:p>
    <w:p w:rsidR="00952021" w:rsidRDefault="00952021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>ZIS</w:t>
      </w:r>
    </w:p>
    <w:p w:rsidR="00952021" w:rsidRDefault="0066093F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</w:t>
      </w:r>
      <w:r w:rsidR="00952021">
        <w:rPr>
          <w:szCs w:val="20"/>
        </w:rPr>
        <w:t>ZIKIT</w:t>
      </w:r>
    </w:p>
    <w:p w:rsidR="007B2193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</w:t>
      </w:r>
      <w:r w:rsidR="007B2193">
        <w:rPr>
          <w:szCs w:val="20"/>
        </w:rPr>
        <w:t>MCOO</w:t>
      </w:r>
    </w:p>
    <w:p w:rsidR="0066093F" w:rsidRDefault="0066093F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MOPS</w:t>
      </w:r>
    </w:p>
    <w:p w:rsidR="007B2193" w:rsidRDefault="00164891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</w:t>
      </w:r>
      <w:r w:rsidR="007B2193">
        <w:rPr>
          <w:szCs w:val="20"/>
        </w:rPr>
        <w:t>ZCK</w:t>
      </w:r>
    </w:p>
    <w:p w:rsidR="00164891" w:rsidRDefault="00164891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KBF</w:t>
      </w:r>
    </w:p>
    <w:p w:rsidR="007B2193" w:rsidRDefault="00D96114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</w:t>
      </w:r>
      <w:r w:rsidR="001C645F">
        <w:rPr>
          <w:szCs w:val="20"/>
        </w:rPr>
        <w:t>M</w:t>
      </w:r>
      <w:r w:rsidR="007B2193">
        <w:rPr>
          <w:szCs w:val="20"/>
        </w:rPr>
        <w:t>CPU</w:t>
      </w:r>
    </w:p>
    <w:p w:rsidR="007B2193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Straż Miejska</w:t>
      </w:r>
    </w:p>
    <w:p w:rsid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GUP</w:t>
      </w:r>
    </w:p>
    <w:p w:rsid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ZZM</w:t>
      </w:r>
    </w:p>
    <w:p w:rsid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ZIM</w:t>
      </w:r>
    </w:p>
    <w:p w:rsidR="00683057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PSP</w:t>
      </w:r>
    </w:p>
    <w:p w:rsidR="00683057" w:rsidRPr="00E73279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PINB</w:t>
      </w:r>
    </w:p>
    <w:p w:rsidR="00E627B8" w:rsidRPr="00061FB0" w:rsidRDefault="00683057" w:rsidP="00196EA7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szCs w:val="20"/>
        </w:rPr>
      </w:pPr>
      <w:r>
        <w:rPr>
          <w:szCs w:val="20"/>
        </w:rPr>
        <w:t xml:space="preserve"> </w:t>
      </w:r>
      <w:r w:rsidR="00C211DB">
        <w:rPr>
          <w:szCs w:val="20"/>
        </w:rPr>
        <w:t>A</w:t>
      </w:r>
      <w:r w:rsidR="00E627B8" w:rsidRPr="00E73279">
        <w:rPr>
          <w:szCs w:val="20"/>
        </w:rPr>
        <w:t>a</w:t>
      </w:r>
      <w:r w:rsidR="00C211DB">
        <w:rPr>
          <w:szCs w:val="20"/>
        </w:rPr>
        <w:t>.</w:t>
      </w:r>
    </w:p>
    <w:p w:rsidR="00B70D7A" w:rsidRPr="003E4581" w:rsidRDefault="00C91C60" w:rsidP="00BF2CF8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  <w:r w:rsidRPr="003E4581">
        <w:rPr>
          <w:i/>
          <w:color w:val="FFFFFF" w:themeColor="background1"/>
        </w:rPr>
        <w:t>Dyrektor Biura Skarbnika</w:t>
      </w:r>
    </w:p>
    <w:p w:rsidR="006D74AD" w:rsidRPr="00A63A27" w:rsidRDefault="00BB403C" w:rsidP="00D05B49">
      <w:pPr>
        <w:spacing w:before="0" w:after="0" w:line="276" w:lineRule="auto"/>
        <w:ind w:left="0" w:firstLine="0"/>
        <w:jc w:val="both"/>
        <w:rPr>
          <w:i/>
          <w:color w:val="FFFFFF" w:themeColor="background1"/>
        </w:rPr>
      </w:pPr>
      <w:r>
        <w:rPr>
          <w:i/>
          <w:color w:val="FFFFFF" w:themeColor="background1"/>
        </w:rPr>
        <w:t>Alina Kwaśnia</w:t>
      </w:r>
      <w:r w:rsidR="001F75A5">
        <w:rPr>
          <w:i/>
          <w:color w:val="FFFFFF" w:themeColor="background1"/>
        </w:rPr>
        <w:t>ur</w:t>
      </w:r>
    </w:p>
    <w:sectPr w:rsidR="006D74AD" w:rsidRPr="00A63A27" w:rsidSect="007E4339"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A9" w:rsidRDefault="000249A9" w:rsidP="00A57D52">
      <w:r>
        <w:separator/>
      </w:r>
    </w:p>
  </w:endnote>
  <w:endnote w:type="continuationSeparator" w:id="0">
    <w:p w:rsidR="000249A9" w:rsidRDefault="000249A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20" w:rsidRPr="0083195B" w:rsidRDefault="008F7920" w:rsidP="00C429C1">
    <w:pPr>
      <w:spacing w:before="20" w:after="20"/>
      <w:ind w:left="0" w:firstLine="0"/>
      <w:rPr>
        <w:b/>
        <w:sz w:val="6"/>
        <w:szCs w:val="14"/>
      </w:rPr>
    </w:pPr>
  </w:p>
  <w:p w:rsidR="008F7920" w:rsidRPr="00723E74" w:rsidRDefault="008F7920" w:rsidP="00837E0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8F7920" w:rsidRPr="00867A5B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BIURO SKARBNIKA</w:t>
    </w:r>
  </w:p>
  <w:p w:rsidR="008F7920" w:rsidRPr="00867A5B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tel. +48 12 616 13 20, fax +48 12 616 13 38, bs.umk@um.krakow.pl</w:t>
    </w:r>
  </w:p>
  <w:p w:rsidR="008F7920" w:rsidRPr="00F56D11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31-004 Kraków, pl. Wszystkich Świętych 3-4</w:t>
    </w:r>
  </w:p>
  <w:p w:rsidR="008F7920" w:rsidRPr="00723E74" w:rsidRDefault="008F7920" w:rsidP="00837E00">
    <w:pPr>
      <w:spacing w:before="20" w:after="20"/>
      <w:ind w:left="0" w:firstLine="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 wp14:anchorId="4D70F44D" wp14:editId="015907AA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20" w:rsidRPr="0083195B" w:rsidRDefault="008F7920" w:rsidP="00F23FB0">
    <w:pPr>
      <w:spacing w:before="20" w:after="20"/>
      <w:ind w:left="0" w:firstLine="0"/>
      <w:rPr>
        <w:b/>
        <w:sz w:val="6"/>
        <w:szCs w:val="14"/>
      </w:rPr>
    </w:pPr>
  </w:p>
  <w:p w:rsidR="008F7920" w:rsidRPr="00723E74" w:rsidRDefault="008F7920" w:rsidP="00F23FB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8F7920" w:rsidRPr="00867A5B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BIURO SKARBNIKA</w:t>
    </w:r>
  </w:p>
  <w:p w:rsidR="008F7920" w:rsidRPr="00867A5B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tel. +48 12 616 13 20, fax +48 12 616 13 38, bs.umk@um.krakow.pl</w:t>
    </w:r>
  </w:p>
  <w:p w:rsidR="008F7920" w:rsidRPr="00F56D11" w:rsidRDefault="008F7920" w:rsidP="00867A5B">
    <w:pPr>
      <w:spacing w:before="20" w:after="20"/>
      <w:ind w:left="0" w:firstLine="0"/>
      <w:rPr>
        <w:color w:val="00579C"/>
        <w:sz w:val="14"/>
        <w:szCs w:val="14"/>
      </w:rPr>
    </w:pPr>
    <w:r w:rsidRPr="00867A5B">
      <w:rPr>
        <w:color w:val="00579C"/>
        <w:sz w:val="14"/>
        <w:szCs w:val="14"/>
      </w:rPr>
      <w:t>31-004 Kraków, pl. Wszystkich Świętych 3-4</w:t>
    </w:r>
  </w:p>
  <w:p w:rsidR="008F7920" w:rsidRPr="00723E74" w:rsidRDefault="008F7920" w:rsidP="00573F26">
    <w:pPr>
      <w:spacing w:before="20" w:after="20"/>
      <w:ind w:left="0" w:firstLine="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 wp14:anchorId="14DC4DB9" wp14:editId="629E7CFC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A9" w:rsidRDefault="000249A9" w:rsidP="00A57D52">
      <w:r>
        <w:separator/>
      </w:r>
    </w:p>
  </w:footnote>
  <w:footnote w:type="continuationSeparator" w:id="0">
    <w:p w:rsidR="000249A9" w:rsidRDefault="000249A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20" w:rsidRDefault="008F7920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4F87C87E" wp14:editId="27236B68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 w:rsidRPr="00B225E4">
      <w:rPr>
        <w:szCs w:val="20"/>
      </w:rPr>
      <w:t xml:space="preserve">Kraków, </w:t>
    </w:r>
    <w:r w:rsidR="00BF2CF8">
      <w:rPr>
        <w:szCs w:val="20"/>
      </w:rPr>
      <w:t>24.07.</w:t>
    </w:r>
    <w:r>
      <w:rPr>
        <w:szCs w:val="20"/>
      </w:rPr>
      <w:t>2018 r.</w:t>
    </w:r>
  </w:p>
  <w:p w:rsidR="008F7920" w:rsidRDefault="008F79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163"/>
    <w:multiLevelType w:val="hybridMultilevel"/>
    <w:tmpl w:val="054468EE"/>
    <w:lvl w:ilvl="0" w:tplc="8A2888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D076B0"/>
    <w:multiLevelType w:val="hybridMultilevel"/>
    <w:tmpl w:val="421465A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8CB"/>
    <w:multiLevelType w:val="hybridMultilevel"/>
    <w:tmpl w:val="547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A0A06"/>
    <w:multiLevelType w:val="hybridMultilevel"/>
    <w:tmpl w:val="957EA348"/>
    <w:lvl w:ilvl="0" w:tplc="8A288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34986"/>
    <w:multiLevelType w:val="hybridMultilevel"/>
    <w:tmpl w:val="A90A7DDA"/>
    <w:lvl w:ilvl="0" w:tplc="8A288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708BA"/>
    <w:multiLevelType w:val="hybridMultilevel"/>
    <w:tmpl w:val="76144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230EC"/>
    <w:rsid w:val="000249A9"/>
    <w:rsid w:val="000264BB"/>
    <w:rsid w:val="00027CC7"/>
    <w:rsid w:val="000316F8"/>
    <w:rsid w:val="00041D40"/>
    <w:rsid w:val="00047465"/>
    <w:rsid w:val="00055404"/>
    <w:rsid w:val="00061572"/>
    <w:rsid w:val="00063447"/>
    <w:rsid w:val="000715E5"/>
    <w:rsid w:val="00074AEF"/>
    <w:rsid w:val="0008374D"/>
    <w:rsid w:val="00086292"/>
    <w:rsid w:val="00087933"/>
    <w:rsid w:val="00093F3E"/>
    <w:rsid w:val="00094A09"/>
    <w:rsid w:val="000A2F7E"/>
    <w:rsid w:val="000A72AE"/>
    <w:rsid w:val="000B4DEB"/>
    <w:rsid w:val="001153B8"/>
    <w:rsid w:val="00117A8D"/>
    <w:rsid w:val="00122EF0"/>
    <w:rsid w:val="00143CE4"/>
    <w:rsid w:val="00145BE9"/>
    <w:rsid w:val="00155467"/>
    <w:rsid w:val="00155930"/>
    <w:rsid w:val="00164891"/>
    <w:rsid w:val="001723D0"/>
    <w:rsid w:val="00175D00"/>
    <w:rsid w:val="001765CC"/>
    <w:rsid w:val="001907C7"/>
    <w:rsid w:val="00196EA7"/>
    <w:rsid w:val="001B270D"/>
    <w:rsid w:val="001B3460"/>
    <w:rsid w:val="001B57CE"/>
    <w:rsid w:val="001C0471"/>
    <w:rsid w:val="001C645F"/>
    <w:rsid w:val="001D4EFC"/>
    <w:rsid w:val="001E187D"/>
    <w:rsid w:val="001F2DEC"/>
    <w:rsid w:val="001F75A5"/>
    <w:rsid w:val="001F7A87"/>
    <w:rsid w:val="00212D3F"/>
    <w:rsid w:val="00214A8B"/>
    <w:rsid w:val="002259E5"/>
    <w:rsid w:val="00232603"/>
    <w:rsid w:val="00234A36"/>
    <w:rsid w:val="002458D4"/>
    <w:rsid w:val="002521F3"/>
    <w:rsid w:val="00253256"/>
    <w:rsid w:val="0025583D"/>
    <w:rsid w:val="00263C32"/>
    <w:rsid w:val="00270B37"/>
    <w:rsid w:val="0027490E"/>
    <w:rsid w:val="00292B4B"/>
    <w:rsid w:val="0029417F"/>
    <w:rsid w:val="002943F5"/>
    <w:rsid w:val="00295A56"/>
    <w:rsid w:val="002A5E71"/>
    <w:rsid w:val="002B08B9"/>
    <w:rsid w:val="002B28F1"/>
    <w:rsid w:val="002B5321"/>
    <w:rsid w:val="002C1E2F"/>
    <w:rsid w:val="002D540E"/>
    <w:rsid w:val="002E312C"/>
    <w:rsid w:val="002F3170"/>
    <w:rsid w:val="002F6304"/>
    <w:rsid w:val="002F72D7"/>
    <w:rsid w:val="00312B9F"/>
    <w:rsid w:val="0031306E"/>
    <w:rsid w:val="003178DF"/>
    <w:rsid w:val="00323A14"/>
    <w:rsid w:val="00331347"/>
    <w:rsid w:val="0033602A"/>
    <w:rsid w:val="003508E0"/>
    <w:rsid w:val="003722BF"/>
    <w:rsid w:val="003762F0"/>
    <w:rsid w:val="003809FE"/>
    <w:rsid w:val="00393A57"/>
    <w:rsid w:val="003946B9"/>
    <w:rsid w:val="003A69CA"/>
    <w:rsid w:val="003B51A9"/>
    <w:rsid w:val="003C1C80"/>
    <w:rsid w:val="003C58A5"/>
    <w:rsid w:val="003D1314"/>
    <w:rsid w:val="003E4581"/>
    <w:rsid w:val="003E6DFE"/>
    <w:rsid w:val="003E75EB"/>
    <w:rsid w:val="003F4457"/>
    <w:rsid w:val="00411D42"/>
    <w:rsid w:val="00425CC7"/>
    <w:rsid w:val="00430B3A"/>
    <w:rsid w:val="00435188"/>
    <w:rsid w:val="00440A65"/>
    <w:rsid w:val="004412A9"/>
    <w:rsid w:val="0045110B"/>
    <w:rsid w:val="00471F0B"/>
    <w:rsid w:val="00486510"/>
    <w:rsid w:val="00497026"/>
    <w:rsid w:val="004A66A1"/>
    <w:rsid w:val="004B59B9"/>
    <w:rsid w:val="004B6C3B"/>
    <w:rsid w:val="004C19F9"/>
    <w:rsid w:val="004C2AFC"/>
    <w:rsid w:val="004C4170"/>
    <w:rsid w:val="004C64E2"/>
    <w:rsid w:val="004D4FB1"/>
    <w:rsid w:val="005046F8"/>
    <w:rsid w:val="005109A8"/>
    <w:rsid w:val="00510AF8"/>
    <w:rsid w:val="00512B8F"/>
    <w:rsid w:val="005150F4"/>
    <w:rsid w:val="005177F3"/>
    <w:rsid w:val="005234F6"/>
    <w:rsid w:val="005408B1"/>
    <w:rsid w:val="00557714"/>
    <w:rsid w:val="00564A45"/>
    <w:rsid w:val="00573F26"/>
    <w:rsid w:val="0058316C"/>
    <w:rsid w:val="00585DCF"/>
    <w:rsid w:val="0059168D"/>
    <w:rsid w:val="0059697A"/>
    <w:rsid w:val="005A0FDB"/>
    <w:rsid w:val="005A5FE9"/>
    <w:rsid w:val="005B45D8"/>
    <w:rsid w:val="005C2893"/>
    <w:rsid w:val="005D3FA9"/>
    <w:rsid w:val="005D5FBF"/>
    <w:rsid w:val="005E3DAC"/>
    <w:rsid w:val="005F2718"/>
    <w:rsid w:val="005F3FFC"/>
    <w:rsid w:val="005F6056"/>
    <w:rsid w:val="00603BF3"/>
    <w:rsid w:val="0060781E"/>
    <w:rsid w:val="00616743"/>
    <w:rsid w:val="00622A0C"/>
    <w:rsid w:val="0064355A"/>
    <w:rsid w:val="00643922"/>
    <w:rsid w:val="00644CD7"/>
    <w:rsid w:val="00647A72"/>
    <w:rsid w:val="0066093F"/>
    <w:rsid w:val="00660DD8"/>
    <w:rsid w:val="00661D0F"/>
    <w:rsid w:val="00665B34"/>
    <w:rsid w:val="006666CE"/>
    <w:rsid w:val="00666F53"/>
    <w:rsid w:val="00667D13"/>
    <w:rsid w:val="00667D7F"/>
    <w:rsid w:val="00670C30"/>
    <w:rsid w:val="00673B60"/>
    <w:rsid w:val="00674611"/>
    <w:rsid w:val="006755BB"/>
    <w:rsid w:val="00675B84"/>
    <w:rsid w:val="00675DFF"/>
    <w:rsid w:val="00681C55"/>
    <w:rsid w:val="00683057"/>
    <w:rsid w:val="006A1825"/>
    <w:rsid w:val="006A6C42"/>
    <w:rsid w:val="006A7438"/>
    <w:rsid w:val="006B663E"/>
    <w:rsid w:val="006B7CAD"/>
    <w:rsid w:val="006C1808"/>
    <w:rsid w:val="006C4FF3"/>
    <w:rsid w:val="006C600F"/>
    <w:rsid w:val="006C69FF"/>
    <w:rsid w:val="006D74AD"/>
    <w:rsid w:val="006E22E5"/>
    <w:rsid w:val="006E69FE"/>
    <w:rsid w:val="006E6E21"/>
    <w:rsid w:val="006F3AE5"/>
    <w:rsid w:val="00707272"/>
    <w:rsid w:val="00716B95"/>
    <w:rsid w:val="00723E74"/>
    <w:rsid w:val="0072446B"/>
    <w:rsid w:val="00724A9D"/>
    <w:rsid w:val="00731B78"/>
    <w:rsid w:val="007322D4"/>
    <w:rsid w:val="00740E28"/>
    <w:rsid w:val="00760747"/>
    <w:rsid w:val="0076483F"/>
    <w:rsid w:val="007702B9"/>
    <w:rsid w:val="00770DF1"/>
    <w:rsid w:val="00772864"/>
    <w:rsid w:val="00773ADD"/>
    <w:rsid w:val="007771C2"/>
    <w:rsid w:val="00777221"/>
    <w:rsid w:val="007A6957"/>
    <w:rsid w:val="007B2193"/>
    <w:rsid w:val="007B41F3"/>
    <w:rsid w:val="007B6EFC"/>
    <w:rsid w:val="007C085F"/>
    <w:rsid w:val="007C436A"/>
    <w:rsid w:val="007C5C59"/>
    <w:rsid w:val="007C6A8F"/>
    <w:rsid w:val="007D3983"/>
    <w:rsid w:val="007D6417"/>
    <w:rsid w:val="007E4339"/>
    <w:rsid w:val="007E5219"/>
    <w:rsid w:val="007F0B50"/>
    <w:rsid w:val="007F5F69"/>
    <w:rsid w:val="007F622F"/>
    <w:rsid w:val="0081163F"/>
    <w:rsid w:val="00813B39"/>
    <w:rsid w:val="00816CB5"/>
    <w:rsid w:val="00820B1F"/>
    <w:rsid w:val="0083195B"/>
    <w:rsid w:val="00833ABF"/>
    <w:rsid w:val="00837E00"/>
    <w:rsid w:val="00840DAB"/>
    <w:rsid w:val="008600EB"/>
    <w:rsid w:val="0086123C"/>
    <w:rsid w:val="00862496"/>
    <w:rsid w:val="00864E8C"/>
    <w:rsid w:val="00867A5B"/>
    <w:rsid w:val="00880CB5"/>
    <w:rsid w:val="0089055C"/>
    <w:rsid w:val="00893381"/>
    <w:rsid w:val="008A3BCD"/>
    <w:rsid w:val="008B71E6"/>
    <w:rsid w:val="008E7D61"/>
    <w:rsid w:val="008F0ADB"/>
    <w:rsid w:val="008F7920"/>
    <w:rsid w:val="009005FD"/>
    <w:rsid w:val="00907E58"/>
    <w:rsid w:val="00911C68"/>
    <w:rsid w:val="00911FF9"/>
    <w:rsid w:val="00920B70"/>
    <w:rsid w:val="009220B0"/>
    <w:rsid w:val="00940620"/>
    <w:rsid w:val="00942DFE"/>
    <w:rsid w:val="00952021"/>
    <w:rsid w:val="00964643"/>
    <w:rsid w:val="00965C0E"/>
    <w:rsid w:val="0099513E"/>
    <w:rsid w:val="009A6B67"/>
    <w:rsid w:val="009B31DE"/>
    <w:rsid w:val="009C5BA0"/>
    <w:rsid w:val="009C7B3D"/>
    <w:rsid w:val="009D0712"/>
    <w:rsid w:val="009D150B"/>
    <w:rsid w:val="009D32CC"/>
    <w:rsid w:val="009E4DB0"/>
    <w:rsid w:val="009E5CD3"/>
    <w:rsid w:val="009E762D"/>
    <w:rsid w:val="00A03F4C"/>
    <w:rsid w:val="00A0477E"/>
    <w:rsid w:val="00A07F5D"/>
    <w:rsid w:val="00A24077"/>
    <w:rsid w:val="00A24DAC"/>
    <w:rsid w:val="00A24F86"/>
    <w:rsid w:val="00A30BA2"/>
    <w:rsid w:val="00A31B98"/>
    <w:rsid w:val="00A35657"/>
    <w:rsid w:val="00A37935"/>
    <w:rsid w:val="00A53844"/>
    <w:rsid w:val="00A56353"/>
    <w:rsid w:val="00A57D52"/>
    <w:rsid w:val="00A60FFC"/>
    <w:rsid w:val="00A63A27"/>
    <w:rsid w:val="00A81AB9"/>
    <w:rsid w:val="00A906CB"/>
    <w:rsid w:val="00AA224B"/>
    <w:rsid w:val="00AA5621"/>
    <w:rsid w:val="00AC14B4"/>
    <w:rsid w:val="00AC1C38"/>
    <w:rsid w:val="00AD1D3D"/>
    <w:rsid w:val="00AF38A9"/>
    <w:rsid w:val="00AF76FF"/>
    <w:rsid w:val="00B00CA5"/>
    <w:rsid w:val="00B01007"/>
    <w:rsid w:val="00B0268A"/>
    <w:rsid w:val="00B02B45"/>
    <w:rsid w:val="00B0384E"/>
    <w:rsid w:val="00B156D2"/>
    <w:rsid w:val="00B22BAC"/>
    <w:rsid w:val="00B31000"/>
    <w:rsid w:val="00B33E72"/>
    <w:rsid w:val="00B36000"/>
    <w:rsid w:val="00B4279C"/>
    <w:rsid w:val="00B52471"/>
    <w:rsid w:val="00B530B4"/>
    <w:rsid w:val="00B63210"/>
    <w:rsid w:val="00B64EF9"/>
    <w:rsid w:val="00B667EA"/>
    <w:rsid w:val="00B70C2C"/>
    <w:rsid w:val="00B70D7A"/>
    <w:rsid w:val="00B72D9C"/>
    <w:rsid w:val="00B7786C"/>
    <w:rsid w:val="00B81936"/>
    <w:rsid w:val="00B83240"/>
    <w:rsid w:val="00B9105F"/>
    <w:rsid w:val="00B94867"/>
    <w:rsid w:val="00BB403C"/>
    <w:rsid w:val="00BC359C"/>
    <w:rsid w:val="00BC76F5"/>
    <w:rsid w:val="00BD63D4"/>
    <w:rsid w:val="00BE24AB"/>
    <w:rsid w:val="00BF2CF8"/>
    <w:rsid w:val="00C044EA"/>
    <w:rsid w:val="00C05C7C"/>
    <w:rsid w:val="00C06EAA"/>
    <w:rsid w:val="00C118DE"/>
    <w:rsid w:val="00C204B4"/>
    <w:rsid w:val="00C211DB"/>
    <w:rsid w:val="00C313D0"/>
    <w:rsid w:val="00C425C5"/>
    <w:rsid w:val="00C429C1"/>
    <w:rsid w:val="00C45EE8"/>
    <w:rsid w:val="00C53492"/>
    <w:rsid w:val="00C626A7"/>
    <w:rsid w:val="00C73C40"/>
    <w:rsid w:val="00C8424D"/>
    <w:rsid w:val="00C86435"/>
    <w:rsid w:val="00C86E30"/>
    <w:rsid w:val="00C915C8"/>
    <w:rsid w:val="00C91C60"/>
    <w:rsid w:val="00CA6DA1"/>
    <w:rsid w:val="00CB44A7"/>
    <w:rsid w:val="00CC3D39"/>
    <w:rsid w:val="00CE2629"/>
    <w:rsid w:val="00CE7AE6"/>
    <w:rsid w:val="00CF15B7"/>
    <w:rsid w:val="00CF5AE0"/>
    <w:rsid w:val="00D00108"/>
    <w:rsid w:val="00D01B36"/>
    <w:rsid w:val="00D05B49"/>
    <w:rsid w:val="00D33E21"/>
    <w:rsid w:val="00D36972"/>
    <w:rsid w:val="00D36A31"/>
    <w:rsid w:val="00D42EE5"/>
    <w:rsid w:val="00D52D5D"/>
    <w:rsid w:val="00D60481"/>
    <w:rsid w:val="00D63A0B"/>
    <w:rsid w:val="00D65EA7"/>
    <w:rsid w:val="00D666DC"/>
    <w:rsid w:val="00D7110A"/>
    <w:rsid w:val="00D75423"/>
    <w:rsid w:val="00D76A1C"/>
    <w:rsid w:val="00D809E0"/>
    <w:rsid w:val="00D96114"/>
    <w:rsid w:val="00DA49ED"/>
    <w:rsid w:val="00DA51E7"/>
    <w:rsid w:val="00DA5860"/>
    <w:rsid w:val="00DB1EDA"/>
    <w:rsid w:val="00DB387F"/>
    <w:rsid w:val="00DB38DD"/>
    <w:rsid w:val="00DB5320"/>
    <w:rsid w:val="00DC3D83"/>
    <w:rsid w:val="00DE7571"/>
    <w:rsid w:val="00DF04C3"/>
    <w:rsid w:val="00DF2475"/>
    <w:rsid w:val="00E3278B"/>
    <w:rsid w:val="00E34A2C"/>
    <w:rsid w:val="00E458AB"/>
    <w:rsid w:val="00E4758F"/>
    <w:rsid w:val="00E51BAC"/>
    <w:rsid w:val="00E57921"/>
    <w:rsid w:val="00E6259A"/>
    <w:rsid w:val="00E627B8"/>
    <w:rsid w:val="00E662F3"/>
    <w:rsid w:val="00E75B6C"/>
    <w:rsid w:val="00E92131"/>
    <w:rsid w:val="00E9333F"/>
    <w:rsid w:val="00E9457C"/>
    <w:rsid w:val="00E94B43"/>
    <w:rsid w:val="00EA6AD5"/>
    <w:rsid w:val="00EB08E7"/>
    <w:rsid w:val="00EB1AB8"/>
    <w:rsid w:val="00EB2802"/>
    <w:rsid w:val="00EB7666"/>
    <w:rsid w:val="00EB792B"/>
    <w:rsid w:val="00EB7C08"/>
    <w:rsid w:val="00EC3532"/>
    <w:rsid w:val="00EC4345"/>
    <w:rsid w:val="00EE4FD2"/>
    <w:rsid w:val="00EF664C"/>
    <w:rsid w:val="00F00F5B"/>
    <w:rsid w:val="00F05501"/>
    <w:rsid w:val="00F161F8"/>
    <w:rsid w:val="00F23FB0"/>
    <w:rsid w:val="00F50F19"/>
    <w:rsid w:val="00F56D11"/>
    <w:rsid w:val="00F60424"/>
    <w:rsid w:val="00F66074"/>
    <w:rsid w:val="00FA2A03"/>
    <w:rsid w:val="00FC1011"/>
    <w:rsid w:val="00FC2736"/>
    <w:rsid w:val="00FC2889"/>
    <w:rsid w:val="00FD24E8"/>
    <w:rsid w:val="00FD47BD"/>
    <w:rsid w:val="00FE3142"/>
    <w:rsid w:val="00FE524A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D74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C3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C3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C3"/>
    <w:rPr>
      <w:vertAlign w:val="superscript"/>
    </w:rPr>
  </w:style>
  <w:style w:type="character" w:customStyle="1" w:styleId="ilfuvd">
    <w:name w:val="ilfuvd"/>
    <w:basedOn w:val="Domylnaczcionkaakapitu"/>
    <w:rsid w:val="0031306E"/>
  </w:style>
  <w:style w:type="character" w:styleId="Hipercze">
    <w:name w:val="Hyperlink"/>
    <w:basedOn w:val="Domylnaczcionkaakapitu"/>
    <w:uiPriority w:val="99"/>
    <w:semiHidden/>
    <w:unhideWhenUsed/>
    <w:rsid w:val="00683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D74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C3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C3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C3"/>
    <w:rPr>
      <w:vertAlign w:val="superscript"/>
    </w:rPr>
  </w:style>
  <w:style w:type="character" w:customStyle="1" w:styleId="ilfuvd">
    <w:name w:val="ilfuvd"/>
    <w:basedOn w:val="Domylnaczcionkaakapitu"/>
    <w:rsid w:val="0031306E"/>
  </w:style>
  <w:style w:type="character" w:styleId="Hipercze">
    <w:name w:val="Hyperlink"/>
    <w:basedOn w:val="Domylnaczcionkaakapitu"/>
    <w:uiPriority w:val="99"/>
    <w:semiHidden/>
    <w:unhideWhenUsed/>
    <w:rsid w:val="0068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EB82-E15E-441B-BA29-D1D37D51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Salwińska-Skiba Anna</cp:lastModifiedBy>
  <cp:revision>2</cp:revision>
  <cp:lastPrinted>2018-07-24T11:17:00Z</cp:lastPrinted>
  <dcterms:created xsi:type="dcterms:W3CDTF">2018-07-25T11:38:00Z</dcterms:created>
  <dcterms:modified xsi:type="dcterms:W3CDTF">2018-07-25T11:38:00Z</dcterms:modified>
</cp:coreProperties>
</file>