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>
    <v:background id="_x0000_s1025" o:bwmode="white" o:targetscreensize="1024,768">
      <v:fill r:id="rId4" o:title="papier new fax" recolor="t" type="frame"/>
    </v:background>
  </w:background>
  <w:body>
    <w:p w:rsidR="00C60E96" w:rsidRDefault="00C60E96" w:rsidP="00C60E96">
      <w:pPr>
        <w:pStyle w:val="Bezodstpw"/>
      </w:pPr>
    </w:p>
    <w:tbl>
      <w:tblPr>
        <w:tblpPr w:leftFromText="141" w:rightFromText="141" w:vertAnchor="text" w:horzAnchor="page" w:tblpXSpec="center" w:tblpY="34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6"/>
        <w:gridCol w:w="6300"/>
      </w:tblGrid>
      <w:tr w:rsidR="00C60E96" w:rsidTr="00C92F01">
        <w:trPr>
          <w:trHeight w:val="552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868" w:themeFill="accent5" w:themeFillShade="80"/>
            <w:vAlign w:val="center"/>
          </w:tcPr>
          <w:p w:rsidR="00C60E96" w:rsidRPr="0078107D" w:rsidRDefault="00C60E96" w:rsidP="00C92F01">
            <w:pPr>
              <w:pStyle w:val="Nagwek1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8107D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Nr oferty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868" w:themeFill="accent5" w:themeFillShade="80"/>
            <w:vAlign w:val="center"/>
          </w:tcPr>
          <w:p w:rsidR="00C60E96" w:rsidRPr="0078107D" w:rsidRDefault="00C60E96" w:rsidP="00C92F01">
            <w:pPr>
              <w:pStyle w:val="Nagwek1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8107D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Miejscowość </w:t>
            </w:r>
          </w:p>
        </w:tc>
      </w:tr>
      <w:tr w:rsidR="00C60E96" w:rsidTr="00C92F01">
        <w:trPr>
          <w:trHeight w:val="398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78107D" w:rsidRDefault="00F74CC3" w:rsidP="00C92F01">
            <w:pPr>
              <w:spacing w:after="0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01/2157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78107D" w:rsidRDefault="00CD7FAC" w:rsidP="00C92F01">
            <w:pPr>
              <w:spacing w:after="0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Kraków</w:t>
            </w:r>
          </w:p>
        </w:tc>
      </w:tr>
      <w:tr w:rsidR="00C60E96" w:rsidTr="00C92F01">
        <w:trPr>
          <w:trHeight w:val="552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868" w:themeFill="accent5" w:themeFillShade="80"/>
            <w:vAlign w:val="center"/>
          </w:tcPr>
          <w:p w:rsidR="00C60E96" w:rsidRPr="0078107D" w:rsidRDefault="00C60E96" w:rsidP="00C92F01">
            <w:pPr>
              <w:pStyle w:val="Nagwek1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8107D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 xml:space="preserve">Opcja 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868" w:themeFill="accent5" w:themeFillShade="80"/>
            <w:vAlign w:val="center"/>
          </w:tcPr>
          <w:p w:rsidR="00C60E96" w:rsidRPr="0078107D" w:rsidRDefault="00C60E96" w:rsidP="00C92F01">
            <w:pPr>
              <w:pStyle w:val="Nagwek1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78107D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Element jezdny</w:t>
            </w:r>
          </w:p>
        </w:tc>
      </w:tr>
      <w:tr w:rsidR="00C60E96" w:rsidTr="00C92F01">
        <w:trPr>
          <w:trHeight w:val="398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78107D" w:rsidRDefault="00C60E96" w:rsidP="00C92F01">
            <w:pPr>
              <w:spacing w:after="0"/>
              <w:jc w:val="center"/>
              <w:rPr>
                <w:rFonts w:ascii="Segoe UI" w:hAnsi="Segoe UI" w:cs="Segoe UI"/>
                <w:b/>
              </w:rPr>
            </w:pPr>
            <w:r w:rsidRPr="0078107D">
              <w:rPr>
                <w:rFonts w:ascii="Segoe UI" w:hAnsi="Segoe UI" w:cs="Segoe UI"/>
                <w:b/>
              </w:rPr>
              <w:t>STANDARD</w:t>
            </w:r>
          </w:p>
          <w:p w:rsidR="00C60E96" w:rsidRPr="0078107D" w:rsidRDefault="00C60E96" w:rsidP="00C92F01">
            <w:pPr>
              <w:spacing w:after="0"/>
              <w:rPr>
                <w:rFonts w:ascii="Segoe UI" w:hAnsi="Segoe UI" w:cs="Segoe UI"/>
                <w:b/>
              </w:rPr>
            </w:pPr>
            <w:r w:rsidRPr="0078107D">
              <w:rPr>
                <w:rFonts w:ascii="Segoe UI" w:hAnsi="Segoe UI" w:cs="Segoe UI"/>
                <w:b/>
              </w:rPr>
              <w:t>Gwarancja</w:t>
            </w:r>
          </w:p>
          <w:p w:rsidR="00C60E96" w:rsidRPr="0078107D" w:rsidRDefault="00C60E96" w:rsidP="00C60E96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Segoe UI" w:hAnsi="Segoe UI" w:cs="Segoe UI"/>
              </w:rPr>
            </w:pPr>
            <w:r w:rsidRPr="0078107D">
              <w:rPr>
                <w:rFonts w:ascii="Segoe UI" w:hAnsi="Segoe UI" w:cs="Segoe UI"/>
              </w:rPr>
              <w:t xml:space="preserve">1 rok element jezdny </w:t>
            </w:r>
          </w:p>
          <w:p w:rsidR="00C60E96" w:rsidRPr="0078107D" w:rsidRDefault="00C60E96" w:rsidP="00C60E96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Segoe UI" w:hAnsi="Segoe UI" w:cs="Segoe UI"/>
              </w:rPr>
            </w:pPr>
            <w:r w:rsidRPr="0078107D">
              <w:rPr>
                <w:rFonts w:ascii="Segoe UI" w:hAnsi="Segoe UI" w:cs="Segoe UI"/>
              </w:rPr>
              <w:t xml:space="preserve">3 lata na konstrukcję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78107D" w:rsidRDefault="00C60E96" w:rsidP="00C92F01">
            <w:pPr>
              <w:spacing w:after="0"/>
              <w:jc w:val="center"/>
              <w:rPr>
                <w:rFonts w:ascii="Segoe UI" w:hAnsi="Segoe UI" w:cs="Segoe UI"/>
                <w:b/>
              </w:rPr>
            </w:pPr>
            <w:r w:rsidRPr="0078107D">
              <w:rPr>
                <w:rFonts w:ascii="Segoe UI" w:hAnsi="Segoe UI" w:cs="Segoe UI"/>
                <w:b/>
              </w:rPr>
              <w:t xml:space="preserve">Sklejka ciemna podwójnie laminowana, </w:t>
            </w:r>
          </w:p>
          <w:p w:rsidR="00C60E96" w:rsidRPr="0078107D" w:rsidRDefault="00C60E96" w:rsidP="00C92F01">
            <w:pPr>
              <w:spacing w:after="0"/>
              <w:jc w:val="center"/>
              <w:rPr>
                <w:rFonts w:ascii="Segoe UI" w:hAnsi="Segoe UI" w:cs="Segoe UI"/>
              </w:rPr>
            </w:pPr>
            <w:r w:rsidRPr="0078107D">
              <w:rPr>
                <w:rFonts w:ascii="Segoe UI" w:hAnsi="Segoe UI" w:cs="Segoe UI"/>
                <w:b/>
              </w:rPr>
              <w:t>wodoodporna</w:t>
            </w:r>
            <w:r w:rsidRPr="0078107D">
              <w:rPr>
                <w:rFonts w:ascii="Segoe UI" w:hAnsi="Segoe UI" w:cs="Segoe UI"/>
              </w:rPr>
              <w:t xml:space="preserve"> </w:t>
            </w:r>
          </w:p>
        </w:tc>
      </w:tr>
    </w:tbl>
    <w:p w:rsidR="00C60E96" w:rsidRDefault="00C60E96" w:rsidP="00C60E96">
      <w:pPr>
        <w:jc w:val="center"/>
        <w:rPr>
          <w:rFonts w:ascii="Segoe UI" w:hAnsi="Segoe UI" w:cs="Segoe UI"/>
          <w:b/>
          <w:sz w:val="24"/>
          <w:szCs w:val="24"/>
        </w:rPr>
      </w:pPr>
    </w:p>
    <w:p w:rsidR="0098738B" w:rsidRDefault="0098738B" w:rsidP="00C60E96">
      <w:pPr>
        <w:jc w:val="center"/>
        <w:rPr>
          <w:rFonts w:ascii="Segoe UI" w:hAnsi="Segoe UI" w:cs="Segoe UI"/>
          <w:b/>
          <w:sz w:val="24"/>
          <w:szCs w:val="24"/>
        </w:rPr>
      </w:pPr>
    </w:p>
    <w:p w:rsidR="00C60E96" w:rsidRDefault="00C60E96" w:rsidP="00C60E96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KOSZTORYS SKATEPARKU</w:t>
      </w:r>
    </w:p>
    <w:tbl>
      <w:tblPr>
        <w:tblpPr w:leftFromText="141" w:rightFromText="141" w:vertAnchor="text" w:horzAnchor="margin" w:tblpXSpec="center" w:tblpY="36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2979"/>
        <w:gridCol w:w="709"/>
        <w:gridCol w:w="3827"/>
        <w:gridCol w:w="2268"/>
      </w:tblGrid>
      <w:tr w:rsidR="00C60E96" w:rsidRPr="000F10BC" w:rsidTr="00C92F01">
        <w:trPr>
          <w:trHeight w:val="55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868" w:themeFill="accent5" w:themeFillShade="80"/>
            <w:vAlign w:val="center"/>
            <w:hideMark/>
          </w:tcPr>
          <w:p w:rsidR="00C60E96" w:rsidRPr="000F10BC" w:rsidRDefault="00C60E96" w:rsidP="00C92F01">
            <w:pPr>
              <w:pStyle w:val="Nagwek1"/>
              <w:rPr>
                <w:rFonts w:ascii="Segoe UI" w:hAnsi="Segoe UI" w:cs="Segoe UI"/>
                <w:b/>
                <w:color w:val="FFFFFF"/>
                <w:sz w:val="18"/>
                <w:szCs w:val="18"/>
              </w:rPr>
            </w:pPr>
            <w:r w:rsidRPr="000F10BC"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>Lp.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868" w:themeFill="accent5" w:themeFillShade="80"/>
            <w:vAlign w:val="center"/>
            <w:hideMark/>
          </w:tcPr>
          <w:p w:rsidR="00C60E96" w:rsidRPr="000F10BC" w:rsidRDefault="00C60E96" w:rsidP="00C92F01">
            <w:pPr>
              <w:pStyle w:val="Nagwek1"/>
              <w:rPr>
                <w:rFonts w:ascii="Segoe UI" w:hAnsi="Segoe UI" w:cs="Segoe UI"/>
                <w:b/>
                <w:color w:val="FFFFFF"/>
                <w:sz w:val="18"/>
                <w:szCs w:val="18"/>
              </w:rPr>
            </w:pPr>
            <w:r w:rsidRPr="000F10BC"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>Przedmiot dostawy – elementy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868" w:themeFill="accent5" w:themeFillShade="80"/>
            <w:vAlign w:val="center"/>
          </w:tcPr>
          <w:p w:rsidR="00C60E96" w:rsidRPr="000F10BC" w:rsidRDefault="00C60E96" w:rsidP="00C92F01">
            <w:pPr>
              <w:pStyle w:val="Nagwek1"/>
              <w:rPr>
                <w:rFonts w:ascii="Segoe UI" w:hAnsi="Segoe UI" w:cs="Segoe UI"/>
                <w:b/>
                <w:color w:val="FFFFFF"/>
                <w:sz w:val="18"/>
                <w:szCs w:val="18"/>
              </w:rPr>
            </w:pPr>
            <w:r w:rsidRPr="000F10BC"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>Ilość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868" w:themeFill="accent5" w:themeFillShade="80"/>
            <w:vAlign w:val="center"/>
          </w:tcPr>
          <w:p w:rsidR="00C60E96" w:rsidRPr="000F10BC" w:rsidRDefault="00C60E96" w:rsidP="00C92F01">
            <w:pPr>
              <w:pStyle w:val="Nagwek1"/>
              <w:rPr>
                <w:rFonts w:ascii="Segoe UI" w:hAnsi="Segoe UI" w:cs="Segoe UI"/>
                <w:b/>
                <w:color w:val="FFFFFF"/>
                <w:sz w:val="18"/>
                <w:szCs w:val="18"/>
              </w:rPr>
            </w:pPr>
            <w:r w:rsidRPr="000F10BC"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>Wymiary w cm</w:t>
            </w:r>
          </w:p>
          <w:p w:rsidR="00C60E96" w:rsidRPr="000F10BC" w:rsidRDefault="00C60E96" w:rsidP="00C92F01">
            <w:pPr>
              <w:pStyle w:val="Nagwek1"/>
              <w:rPr>
                <w:rFonts w:ascii="Segoe UI" w:hAnsi="Segoe UI" w:cs="Segoe UI"/>
                <w:b/>
                <w:color w:val="FFFFFF"/>
                <w:sz w:val="18"/>
                <w:szCs w:val="18"/>
              </w:rPr>
            </w:pPr>
            <w:r w:rsidRPr="000F10BC"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>(długość, szerokość, wysokość)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868" w:themeFill="accent5" w:themeFillShade="80"/>
            <w:vAlign w:val="center"/>
            <w:hideMark/>
          </w:tcPr>
          <w:p w:rsidR="00C60E96" w:rsidRPr="000F10BC" w:rsidRDefault="00C60E96" w:rsidP="00C92F01">
            <w:pPr>
              <w:pStyle w:val="Nagwek1"/>
              <w:rPr>
                <w:rFonts w:ascii="Segoe UI" w:hAnsi="Segoe UI" w:cs="Segoe UI"/>
                <w:b/>
                <w:color w:val="FFFFFF"/>
                <w:sz w:val="18"/>
                <w:szCs w:val="18"/>
              </w:rPr>
            </w:pPr>
            <w:r w:rsidRPr="000F10BC"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CENY netto w zł </w:t>
            </w:r>
          </w:p>
          <w:p w:rsidR="00C60E96" w:rsidRPr="000F10BC" w:rsidRDefault="00C60E96" w:rsidP="00C92F01">
            <w:pPr>
              <w:pStyle w:val="Nagwek1"/>
              <w:rPr>
                <w:rFonts w:ascii="Segoe UI" w:hAnsi="Segoe UI" w:cs="Segoe UI"/>
                <w:b/>
                <w:color w:val="FFFFFF"/>
                <w:sz w:val="18"/>
                <w:szCs w:val="18"/>
              </w:rPr>
            </w:pPr>
            <w:r w:rsidRPr="000F10BC"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>OPCJA STANDARD</w:t>
            </w:r>
          </w:p>
        </w:tc>
      </w:tr>
      <w:tr w:rsidR="00C60E96" w:rsidTr="00C92F01">
        <w:trPr>
          <w:trHeight w:val="39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E96" w:rsidRPr="000F10BC" w:rsidRDefault="00C60E96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F10BC"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0F10BC" w:rsidRDefault="00A4772A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Fonts w:ascii="Segoe UI" w:hAnsi="Segoe UI" w:cs="Segoe UI"/>
                <w:sz w:val="18"/>
                <w:szCs w:val="18"/>
              </w:rPr>
              <w:t>Quarter</w:t>
            </w:r>
            <w:proofErr w:type="spellEnd"/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18"/>
                <w:szCs w:val="18"/>
              </w:rPr>
              <w:t>pipe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96" w:rsidRPr="000F10BC" w:rsidRDefault="00A4772A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96" w:rsidRPr="000F10BC" w:rsidRDefault="00A4772A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345x366x150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0F10BC" w:rsidRDefault="009F08E9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18 438</w:t>
            </w:r>
          </w:p>
        </w:tc>
      </w:tr>
      <w:tr w:rsidR="00C60E96" w:rsidTr="00C92F01">
        <w:trPr>
          <w:trHeight w:val="39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E96" w:rsidRPr="000F10BC" w:rsidRDefault="00C60E96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F10BC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0F10BC" w:rsidRDefault="00A4772A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Fonts w:ascii="Segoe UI" w:hAnsi="Segoe UI" w:cs="Segoe UI"/>
                <w:sz w:val="18"/>
                <w:szCs w:val="18"/>
              </w:rPr>
              <w:t>Funbox</w:t>
            </w:r>
            <w:proofErr w:type="spellEnd"/>
            <w:r>
              <w:rPr>
                <w:rFonts w:ascii="Segoe UI" w:hAnsi="Segoe UI" w:cs="Segoe UI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Segoe UI" w:hAnsi="Segoe UI" w:cs="Segoe UI"/>
                <w:sz w:val="18"/>
                <w:szCs w:val="18"/>
              </w:rPr>
              <w:t>grindbox</w:t>
            </w:r>
            <w:proofErr w:type="spellEnd"/>
            <w:r>
              <w:rPr>
                <w:rFonts w:ascii="Segoe UI" w:hAnsi="Segoe UI" w:cs="Segoe UI"/>
                <w:sz w:val="18"/>
                <w:szCs w:val="18"/>
              </w:rPr>
              <w:t xml:space="preserve"> 3/3 + poręcz 2/3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96" w:rsidRPr="000F10BC" w:rsidRDefault="00A4772A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96" w:rsidRPr="000F10BC" w:rsidRDefault="00A4772A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720x488x60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0F10BC" w:rsidRDefault="009F08E9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41 266</w:t>
            </w:r>
          </w:p>
        </w:tc>
      </w:tr>
      <w:tr w:rsidR="00C60E96" w:rsidTr="00C92F01">
        <w:trPr>
          <w:trHeight w:val="39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E96" w:rsidRPr="000F10BC" w:rsidRDefault="00C60E96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F10BC">
              <w:rPr>
                <w:rFonts w:ascii="Segoe UI" w:hAnsi="Segoe UI" w:cs="Segoe UI"/>
                <w:sz w:val="18"/>
                <w:szCs w:val="18"/>
              </w:rPr>
              <w:t>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0F10BC" w:rsidRDefault="00A4772A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Poręcz prosta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96" w:rsidRPr="000F10BC" w:rsidRDefault="00A4772A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96" w:rsidRPr="000F10BC" w:rsidRDefault="00A4772A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400x5x35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0F10BC" w:rsidRDefault="009F08E9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1 750</w:t>
            </w:r>
          </w:p>
        </w:tc>
      </w:tr>
      <w:tr w:rsidR="00C60E96" w:rsidTr="00C92F01">
        <w:trPr>
          <w:trHeight w:val="39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0F10BC" w:rsidRDefault="00C60E96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F10BC">
              <w:rPr>
                <w:rFonts w:ascii="Segoe UI" w:hAnsi="Segoe UI" w:cs="Segoe UI"/>
                <w:sz w:val="18"/>
                <w:szCs w:val="18"/>
              </w:rPr>
              <w:t>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0F10BC" w:rsidRDefault="00A4772A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Ławka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96" w:rsidRPr="000F10BC" w:rsidRDefault="00A4772A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96" w:rsidRPr="000F10BC" w:rsidRDefault="00A4772A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250x30x35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0F10BC" w:rsidRDefault="009F08E9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2 960</w:t>
            </w:r>
          </w:p>
        </w:tc>
      </w:tr>
      <w:tr w:rsidR="00C60E96" w:rsidTr="00C92F01">
        <w:trPr>
          <w:trHeight w:val="39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E96" w:rsidRPr="000F10BC" w:rsidRDefault="00C60E96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F10BC">
              <w:rPr>
                <w:rFonts w:ascii="Segoe UI" w:hAnsi="Segoe UI" w:cs="Segoe UI"/>
                <w:sz w:val="18"/>
                <w:szCs w:val="18"/>
              </w:rPr>
              <w:t>5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0F10BC" w:rsidRDefault="00A4772A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Bank ramp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96" w:rsidRPr="000F10BC" w:rsidRDefault="00A4772A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96" w:rsidRPr="000F10BC" w:rsidRDefault="00A4772A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470x488x180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0F10BC" w:rsidRDefault="009F08E9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15 698</w:t>
            </w:r>
          </w:p>
        </w:tc>
      </w:tr>
      <w:tr w:rsidR="00C60E96" w:rsidTr="00C92F01">
        <w:trPr>
          <w:trHeight w:val="39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0F10BC" w:rsidRDefault="00C60E96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F10BC">
              <w:rPr>
                <w:rFonts w:ascii="Segoe UI" w:hAnsi="Segoe UI" w:cs="Segoe UI"/>
                <w:sz w:val="18"/>
                <w:szCs w:val="18"/>
              </w:rPr>
              <w:t>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0F10BC" w:rsidRDefault="00A4772A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Fonts w:ascii="Segoe UI" w:hAnsi="Segoe UI" w:cs="Segoe UI"/>
                <w:sz w:val="18"/>
                <w:szCs w:val="18"/>
              </w:rPr>
              <w:t>Minirampa</w:t>
            </w:r>
            <w:proofErr w:type="spellEnd"/>
            <w:r>
              <w:rPr>
                <w:rFonts w:ascii="Segoe UI" w:hAnsi="Segoe UI" w:cs="Segoe UI"/>
                <w:sz w:val="18"/>
                <w:szCs w:val="18"/>
              </w:rPr>
              <w:t xml:space="preserve"> H150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96" w:rsidRPr="000F10BC" w:rsidRDefault="00A4772A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96" w:rsidRPr="000F10BC" w:rsidRDefault="00A4772A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935x488x150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0F10BC" w:rsidRDefault="009F08E9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52 578</w:t>
            </w:r>
          </w:p>
        </w:tc>
      </w:tr>
      <w:tr w:rsidR="00C60E96" w:rsidTr="00C92F01">
        <w:trPr>
          <w:trHeight w:val="39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0F10BC" w:rsidRDefault="00C60E96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0F10BC" w:rsidRDefault="00C60E96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F10BC">
              <w:rPr>
                <w:rFonts w:ascii="Segoe UI" w:hAnsi="Segoe UI" w:cs="Segoe UI"/>
                <w:sz w:val="18"/>
                <w:szCs w:val="18"/>
              </w:rPr>
              <w:t>Montaż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96" w:rsidRPr="000F10BC" w:rsidRDefault="00C60E96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F10BC"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96" w:rsidRPr="000F10BC" w:rsidRDefault="009F08E9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0F10BC" w:rsidRDefault="009F08E9" w:rsidP="00C92F01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8 000</w:t>
            </w:r>
          </w:p>
        </w:tc>
      </w:tr>
      <w:tr w:rsidR="00F74CC3" w:rsidTr="00C92F01">
        <w:trPr>
          <w:trHeight w:val="39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C3" w:rsidRPr="000F10BC" w:rsidRDefault="00F74CC3" w:rsidP="00F74CC3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C3" w:rsidRPr="000F10BC" w:rsidRDefault="00F74CC3" w:rsidP="00F74CC3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F10BC">
              <w:rPr>
                <w:rFonts w:ascii="Segoe UI" w:hAnsi="Segoe UI" w:cs="Segoe UI"/>
                <w:sz w:val="18"/>
                <w:szCs w:val="18"/>
              </w:rPr>
              <w:t>Transport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C3" w:rsidRDefault="00F74CC3" w:rsidP="00F74CC3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?TIR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C3" w:rsidRDefault="00F74CC3" w:rsidP="00F74CC3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C3" w:rsidRDefault="00F74CC3" w:rsidP="00F74CC3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-</w:t>
            </w:r>
          </w:p>
        </w:tc>
      </w:tr>
      <w:tr w:rsidR="00C60E96" w:rsidTr="00C92F01">
        <w:trPr>
          <w:trHeight w:val="398"/>
        </w:trPr>
        <w:tc>
          <w:tcPr>
            <w:tcW w:w="8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0F10BC" w:rsidRDefault="00C60E96" w:rsidP="00C92F01">
            <w:pPr>
              <w:spacing w:after="0"/>
              <w:rPr>
                <w:rFonts w:ascii="Segoe UI" w:hAnsi="Segoe UI" w:cs="Segoe UI"/>
                <w:b/>
                <w:sz w:val="18"/>
                <w:szCs w:val="18"/>
              </w:rPr>
            </w:pPr>
            <w:r w:rsidRPr="000F10BC">
              <w:rPr>
                <w:rFonts w:ascii="Segoe UI" w:hAnsi="Segoe UI" w:cs="Segoe UI"/>
                <w:b/>
                <w:sz w:val="18"/>
                <w:szCs w:val="18"/>
              </w:rPr>
              <w:t xml:space="preserve">Łączny koszt elementów </w:t>
            </w:r>
            <w:proofErr w:type="spellStart"/>
            <w:r w:rsidRPr="000F10BC">
              <w:rPr>
                <w:rFonts w:ascii="Segoe UI" w:hAnsi="Segoe UI" w:cs="Segoe UI"/>
                <w:b/>
                <w:sz w:val="18"/>
                <w:szCs w:val="18"/>
              </w:rPr>
              <w:t>skateparku</w:t>
            </w:r>
            <w:proofErr w:type="spellEnd"/>
            <w:r w:rsidRPr="000F10BC">
              <w:rPr>
                <w:rFonts w:ascii="Segoe UI" w:hAnsi="Segoe UI" w:cs="Segoe UI"/>
                <w:b/>
                <w:sz w:val="18"/>
                <w:szCs w:val="18"/>
              </w:rPr>
              <w:t xml:space="preserve"> z montażem </w:t>
            </w:r>
            <w:r w:rsidR="00F74CC3">
              <w:rPr>
                <w:rFonts w:ascii="Segoe UI" w:hAnsi="Segoe UI" w:cs="Segoe UI"/>
                <w:b/>
                <w:sz w:val="18"/>
                <w:szCs w:val="18"/>
              </w:rPr>
              <w:t xml:space="preserve">bez </w:t>
            </w:r>
            <w:proofErr w:type="spellStart"/>
            <w:r w:rsidRPr="000F10BC">
              <w:rPr>
                <w:rFonts w:ascii="Segoe UI" w:hAnsi="Segoe UI" w:cs="Segoe UI"/>
                <w:b/>
                <w:sz w:val="18"/>
                <w:szCs w:val="18"/>
              </w:rPr>
              <w:t>ransport</w:t>
            </w:r>
            <w:r w:rsidR="00F74CC3">
              <w:rPr>
                <w:rFonts w:ascii="Segoe UI" w:hAnsi="Segoe UI" w:cs="Segoe UI"/>
                <w:b/>
                <w:sz w:val="18"/>
                <w:szCs w:val="18"/>
              </w:rPr>
              <w:t>u</w:t>
            </w:r>
            <w:proofErr w:type="spellEnd"/>
            <w:r w:rsidRPr="000F10BC">
              <w:rPr>
                <w:rFonts w:ascii="Segoe UI" w:hAnsi="Segoe UI" w:cs="Segoe UI"/>
                <w:b/>
                <w:sz w:val="18"/>
                <w:szCs w:val="18"/>
              </w:rPr>
              <w:t xml:space="preserve"> (cena netto)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E96" w:rsidRPr="00A4772A" w:rsidRDefault="009F08E9" w:rsidP="00C92F01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140 690</w:t>
            </w:r>
            <w:r w:rsidR="00A4772A" w:rsidRPr="00A4772A">
              <w:rPr>
                <w:rFonts w:ascii="Segoe UI" w:hAnsi="Segoe UI" w:cs="Segoe UI"/>
                <w:b/>
                <w:sz w:val="18"/>
                <w:szCs w:val="18"/>
              </w:rPr>
              <w:t xml:space="preserve"> zł</w:t>
            </w:r>
          </w:p>
        </w:tc>
      </w:tr>
    </w:tbl>
    <w:p w:rsidR="00C60E96" w:rsidRPr="001A440E" w:rsidRDefault="00C60E96" w:rsidP="001D45D4">
      <w:pPr>
        <w:ind w:left="-709" w:hanging="708"/>
        <w:rPr>
          <w:rFonts w:ascii="Segoe UI" w:hAnsi="Segoe UI" w:cs="Segoe UI"/>
          <w:b/>
          <w:color w:val="FF0000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br/>
      </w:r>
      <w:r>
        <w:rPr>
          <w:rFonts w:ascii="Segoe UI" w:hAnsi="Segoe UI" w:cs="Segoe UI"/>
          <w:b/>
          <w:sz w:val="20"/>
          <w:szCs w:val="20"/>
        </w:rPr>
        <w:br/>
        <w:t xml:space="preserve"> </w:t>
      </w:r>
      <w:r w:rsidRPr="001A440E">
        <w:rPr>
          <w:rFonts w:ascii="Segoe UI" w:hAnsi="Segoe UI" w:cs="Segoe UI"/>
          <w:b/>
          <w:sz w:val="20"/>
          <w:szCs w:val="20"/>
        </w:rPr>
        <w:t>Orientacyjny koszt nawierzchni betonowej.</w:t>
      </w:r>
    </w:p>
    <w:p w:rsidR="00C60E96" w:rsidRPr="00D97EA0" w:rsidRDefault="00C60E96" w:rsidP="00C60E96">
      <w:pPr>
        <w:jc w:val="both"/>
        <w:rPr>
          <w:rFonts w:ascii="Segoe UI" w:hAnsi="Segoe UI" w:cs="Segoe UI"/>
          <w:sz w:val="20"/>
          <w:szCs w:val="20"/>
        </w:rPr>
      </w:pPr>
      <w:r w:rsidRPr="00D97EA0">
        <w:rPr>
          <w:rFonts w:ascii="Segoe UI" w:hAnsi="Segoe UI" w:cs="Segoe UI"/>
          <w:sz w:val="20"/>
          <w:szCs w:val="20"/>
        </w:rPr>
        <w:t xml:space="preserve">Prezentowany skatepark zajmuje pow. </w:t>
      </w:r>
      <w:r w:rsidR="001D45D4" w:rsidRPr="00D97EA0">
        <w:rPr>
          <w:rFonts w:ascii="Segoe UI" w:hAnsi="Segoe UI" w:cs="Segoe UI"/>
          <w:b/>
          <w:sz w:val="20"/>
          <w:szCs w:val="20"/>
        </w:rPr>
        <w:t>337 m</w:t>
      </w:r>
      <w:r w:rsidR="001D45D4" w:rsidRPr="00D97EA0">
        <w:rPr>
          <w:rFonts w:ascii="Segoe UI" w:hAnsi="Segoe UI" w:cs="Segoe UI"/>
          <w:b/>
          <w:sz w:val="20"/>
          <w:szCs w:val="20"/>
          <w:vertAlign w:val="superscript"/>
        </w:rPr>
        <w:t>2</w:t>
      </w:r>
      <w:r w:rsidR="001D45D4" w:rsidRPr="00D97EA0">
        <w:rPr>
          <w:rFonts w:ascii="Segoe UI" w:hAnsi="Segoe UI" w:cs="Segoe UI"/>
          <w:b/>
          <w:sz w:val="20"/>
          <w:szCs w:val="20"/>
        </w:rPr>
        <w:t>.</w:t>
      </w:r>
    </w:p>
    <w:p w:rsidR="00C60E96" w:rsidRPr="00D97EA0" w:rsidRDefault="00C60E96" w:rsidP="00C60E96">
      <w:pPr>
        <w:rPr>
          <w:sz w:val="20"/>
          <w:szCs w:val="20"/>
        </w:rPr>
      </w:pPr>
      <w:r w:rsidRPr="00D97EA0">
        <w:rPr>
          <w:rFonts w:ascii="Segoe UI" w:hAnsi="Segoe UI" w:cs="Segoe UI"/>
          <w:sz w:val="20"/>
          <w:szCs w:val="20"/>
        </w:rPr>
        <w:t xml:space="preserve">Na nawierzchnię betonową należy przeznaczyć około </w:t>
      </w:r>
      <w:r w:rsidR="001D45D4" w:rsidRPr="00D97EA0">
        <w:rPr>
          <w:rFonts w:ascii="Segoe UI" w:hAnsi="Segoe UI" w:cs="Segoe UI"/>
          <w:b/>
          <w:sz w:val="20"/>
          <w:szCs w:val="20"/>
        </w:rPr>
        <w:t>101 100 zł netto</w:t>
      </w:r>
      <w:r w:rsidR="001D45D4" w:rsidRPr="00D97EA0">
        <w:rPr>
          <w:rFonts w:ascii="Segoe UI" w:hAnsi="Segoe UI" w:cs="Segoe UI"/>
          <w:sz w:val="20"/>
          <w:szCs w:val="20"/>
        </w:rPr>
        <w:t xml:space="preserve"> </w:t>
      </w:r>
      <w:r w:rsidRPr="00D97EA0">
        <w:rPr>
          <w:rFonts w:ascii="Segoe UI" w:hAnsi="Segoe UI" w:cs="Segoe UI"/>
          <w:sz w:val="20"/>
          <w:szCs w:val="20"/>
        </w:rPr>
        <w:t>(przy założeniu 300 zł netto za 1 m</w:t>
      </w:r>
      <w:r w:rsidRPr="00D97EA0">
        <w:rPr>
          <w:rFonts w:ascii="Segoe UI" w:hAnsi="Segoe UI" w:cs="Segoe UI"/>
          <w:sz w:val="20"/>
          <w:szCs w:val="20"/>
          <w:vertAlign w:val="superscript"/>
        </w:rPr>
        <w:t>2</w:t>
      </w:r>
      <w:r w:rsidRPr="00D97EA0">
        <w:rPr>
          <w:rFonts w:ascii="Segoe UI" w:hAnsi="Segoe UI" w:cs="Segoe UI"/>
          <w:sz w:val="20"/>
          <w:szCs w:val="20"/>
        </w:rPr>
        <w:t>).Przy zastosowaniu pod skatepark nawierzchni betonowej, należy przyjmować, że koszt jej wykonania będzie się wahał od 260 do 300 zł netto za 1 m</w:t>
      </w:r>
      <w:r w:rsidRPr="00D97EA0">
        <w:rPr>
          <w:rFonts w:ascii="Segoe UI" w:hAnsi="Segoe UI" w:cs="Segoe UI"/>
          <w:sz w:val="20"/>
          <w:szCs w:val="20"/>
          <w:vertAlign w:val="superscript"/>
        </w:rPr>
        <w:t>2</w:t>
      </w:r>
      <w:r w:rsidRPr="00D97EA0">
        <w:rPr>
          <w:rFonts w:ascii="Segoe UI" w:hAnsi="Segoe UI" w:cs="Segoe UI"/>
          <w:sz w:val="20"/>
          <w:szCs w:val="20"/>
        </w:rPr>
        <w:t>. Cena nawierzchni jest ceną orientacyjną – rozbieżności wynikają m.in.: z ilości prac ziemnych np. wywozu ziemi itp. Jeśli inwestor przewiduje dużo robót przygotowawczych i ziemnych (wywiezienie dużej ilości ziemi), koszt nawierzchni może się zwiększyć nawet do 350 zł netto za 1 m</w:t>
      </w:r>
      <w:r w:rsidRPr="00D97EA0">
        <w:rPr>
          <w:rFonts w:ascii="Segoe UI" w:hAnsi="Segoe UI" w:cs="Segoe UI"/>
          <w:sz w:val="20"/>
          <w:szCs w:val="20"/>
          <w:vertAlign w:val="superscript"/>
        </w:rPr>
        <w:t>2</w:t>
      </w:r>
      <w:r w:rsidRPr="00D97EA0">
        <w:rPr>
          <w:rFonts w:ascii="Segoe UI" w:hAnsi="Segoe UI" w:cs="Segoe UI"/>
          <w:sz w:val="20"/>
          <w:szCs w:val="20"/>
        </w:rPr>
        <w:t>.</w:t>
      </w:r>
    </w:p>
    <w:p w:rsidR="00103909" w:rsidRDefault="00103909"/>
    <w:p w:rsidR="00103909" w:rsidRDefault="00103909"/>
    <w:p w:rsidR="00C60E96" w:rsidRDefault="00C60E96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F74CC3" w:rsidRDefault="00F74CC3" w:rsidP="00F74CC3">
      <w:pPr>
        <w:ind w:left="-709"/>
        <w:rPr>
          <w:rFonts w:ascii="Segoe UI" w:hAnsi="Segoe UI" w:cs="Segoe UI"/>
          <w:b/>
          <w:color w:val="FF0000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Orientacyjny koszt nawierzchni z kostki brukowej pod </w:t>
      </w:r>
      <w:proofErr w:type="spellStart"/>
      <w:r>
        <w:rPr>
          <w:rFonts w:ascii="Segoe UI" w:hAnsi="Segoe UI" w:cs="Segoe UI"/>
          <w:b/>
          <w:sz w:val="20"/>
          <w:szCs w:val="20"/>
        </w:rPr>
        <w:t>minirampę</w:t>
      </w:r>
      <w:proofErr w:type="spellEnd"/>
      <w:r>
        <w:rPr>
          <w:rFonts w:ascii="Segoe UI" w:hAnsi="Segoe UI" w:cs="Segoe UI"/>
          <w:b/>
          <w:sz w:val="20"/>
          <w:szCs w:val="20"/>
        </w:rPr>
        <w:t>.</w:t>
      </w:r>
    </w:p>
    <w:p w:rsidR="00F74CC3" w:rsidRDefault="00F74CC3" w:rsidP="00F74CC3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Prezentowany </w:t>
      </w:r>
      <w:proofErr w:type="spellStart"/>
      <w:r>
        <w:rPr>
          <w:rFonts w:ascii="Segoe UI" w:hAnsi="Segoe UI" w:cs="Segoe UI"/>
          <w:sz w:val="20"/>
          <w:szCs w:val="20"/>
        </w:rPr>
        <w:t>skatepark</w:t>
      </w:r>
      <w:proofErr w:type="spellEnd"/>
      <w:r>
        <w:rPr>
          <w:rFonts w:ascii="Segoe UI" w:hAnsi="Segoe UI" w:cs="Segoe UI"/>
          <w:sz w:val="20"/>
          <w:szCs w:val="20"/>
        </w:rPr>
        <w:t xml:space="preserve"> zajmuje pow. </w:t>
      </w:r>
      <w:r>
        <w:rPr>
          <w:rFonts w:ascii="Segoe UI" w:hAnsi="Segoe UI" w:cs="Segoe UI"/>
          <w:b/>
          <w:sz w:val="20"/>
          <w:szCs w:val="20"/>
        </w:rPr>
        <w:t>90 m</w:t>
      </w:r>
      <w:r>
        <w:rPr>
          <w:rFonts w:ascii="Segoe UI" w:hAnsi="Segoe UI" w:cs="Segoe UI"/>
          <w:b/>
          <w:sz w:val="20"/>
          <w:szCs w:val="20"/>
          <w:vertAlign w:val="superscript"/>
        </w:rPr>
        <w:t>2</w:t>
      </w:r>
      <w:r>
        <w:rPr>
          <w:rFonts w:ascii="Segoe UI" w:hAnsi="Segoe UI" w:cs="Segoe UI"/>
          <w:b/>
          <w:sz w:val="20"/>
          <w:szCs w:val="20"/>
        </w:rPr>
        <w:t>.</w:t>
      </w:r>
    </w:p>
    <w:p w:rsidR="00F74CC3" w:rsidRDefault="00F74CC3" w:rsidP="00F74CC3">
      <w:pPr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Na nawierzchnię </w:t>
      </w:r>
      <w:r w:rsidR="00F9799A">
        <w:rPr>
          <w:rFonts w:ascii="Segoe UI" w:hAnsi="Segoe UI" w:cs="Segoe UI"/>
          <w:sz w:val="20"/>
          <w:szCs w:val="20"/>
        </w:rPr>
        <w:t>z kostki brukowej</w:t>
      </w:r>
      <w:r>
        <w:rPr>
          <w:rFonts w:ascii="Segoe UI" w:hAnsi="Segoe UI" w:cs="Segoe UI"/>
          <w:sz w:val="20"/>
          <w:szCs w:val="20"/>
        </w:rPr>
        <w:t xml:space="preserve"> należy przeznaczyć około </w:t>
      </w:r>
      <w:r>
        <w:rPr>
          <w:rFonts w:ascii="Segoe UI" w:hAnsi="Segoe UI" w:cs="Segoe UI"/>
          <w:b/>
          <w:sz w:val="20"/>
          <w:szCs w:val="20"/>
        </w:rPr>
        <w:t>13 500 zł netto</w:t>
      </w:r>
      <w:r>
        <w:rPr>
          <w:rFonts w:ascii="Segoe UI" w:hAnsi="Segoe UI" w:cs="Segoe UI"/>
          <w:sz w:val="20"/>
          <w:szCs w:val="20"/>
        </w:rPr>
        <w:t xml:space="preserve"> (przy założeniu 150 zł netto za 1 m</w:t>
      </w:r>
      <w:r>
        <w:rPr>
          <w:rFonts w:ascii="Segoe UI" w:hAnsi="Segoe UI" w:cs="Segoe UI"/>
          <w:sz w:val="20"/>
          <w:szCs w:val="20"/>
          <w:vertAlign w:val="superscript"/>
        </w:rPr>
        <w:t>2</w:t>
      </w:r>
      <w:r>
        <w:rPr>
          <w:rFonts w:ascii="Segoe UI" w:hAnsi="Segoe UI" w:cs="Segoe UI"/>
          <w:sz w:val="20"/>
          <w:szCs w:val="20"/>
        </w:rPr>
        <w:t>).</w:t>
      </w:r>
    </w:p>
    <w:p w:rsidR="00F74CC3" w:rsidRDefault="00F74CC3" w:rsidP="00F74CC3">
      <w:pPr>
        <w:spacing w:after="0"/>
        <w:ind w:left="-709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* Oferta nie obejmuje wykonania nawierzchni pod elementy </w:t>
      </w:r>
      <w:proofErr w:type="spellStart"/>
      <w:r>
        <w:rPr>
          <w:rFonts w:ascii="Segoe UI" w:hAnsi="Segoe UI" w:cs="Segoe UI"/>
          <w:sz w:val="20"/>
          <w:szCs w:val="20"/>
        </w:rPr>
        <w:t>skateparku</w:t>
      </w:r>
      <w:proofErr w:type="spellEnd"/>
      <w:r>
        <w:rPr>
          <w:rFonts w:ascii="Segoe UI" w:hAnsi="Segoe UI" w:cs="Segoe UI"/>
          <w:sz w:val="20"/>
          <w:szCs w:val="20"/>
        </w:rPr>
        <w:t xml:space="preserve">. </w:t>
      </w:r>
      <w:r>
        <w:rPr>
          <w:rFonts w:ascii="Segoe UI" w:hAnsi="Segoe UI" w:cs="Segoe UI"/>
          <w:sz w:val="20"/>
          <w:szCs w:val="20"/>
        </w:rPr>
        <w:br/>
        <w:t>** Rekomendowany rodzaj nawierzchni: beton szlifowany.</w:t>
      </w:r>
    </w:p>
    <w:p w:rsidR="00F74CC3" w:rsidRPr="005D2A2F" w:rsidRDefault="00F74CC3" w:rsidP="00F74CC3">
      <w:pPr>
        <w:spacing w:after="0"/>
        <w:ind w:left="-709"/>
        <w:rPr>
          <w:rFonts w:ascii="Segoe UI" w:hAnsi="Segoe UI" w:cs="Segoe UI"/>
          <w:b/>
          <w:color w:val="FF0000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*** Rekomendowany rodzaj nawierzchni pod </w:t>
      </w:r>
      <w:proofErr w:type="spellStart"/>
      <w:r>
        <w:rPr>
          <w:rFonts w:ascii="Segoe UI" w:hAnsi="Segoe UI" w:cs="Segoe UI"/>
          <w:sz w:val="20"/>
          <w:szCs w:val="20"/>
        </w:rPr>
        <w:t>minirampę</w:t>
      </w:r>
      <w:proofErr w:type="spellEnd"/>
      <w:r>
        <w:rPr>
          <w:rFonts w:ascii="Segoe UI" w:hAnsi="Segoe UI" w:cs="Segoe UI"/>
          <w:sz w:val="20"/>
          <w:szCs w:val="20"/>
        </w:rPr>
        <w:t>: kostka brukowa.</w:t>
      </w: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F74CC3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noProof/>
          <w:sz w:val="20"/>
          <w:szCs w:val="20"/>
          <w:lang w:eastAsia="pl-PL"/>
        </w:rPr>
        <w:drawing>
          <wp:anchor distT="0" distB="0" distL="114300" distR="114300" simplePos="0" relativeHeight="251671552" behindDoc="0" locked="0" layoutInCell="1" allowOverlap="1" wp14:anchorId="0800199F" wp14:editId="06E3A72E">
            <wp:simplePos x="0" y="0"/>
            <wp:positionH relativeFrom="page">
              <wp:align>left</wp:align>
            </wp:positionH>
            <wp:positionV relativeFrom="paragraph">
              <wp:posOffset>197485</wp:posOffset>
            </wp:positionV>
            <wp:extent cx="7391400" cy="4319270"/>
            <wp:effectExtent l="0" t="0" r="0" b="5080"/>
            <wp:wrapSquare wrapText="bothSides"/>
            <wp:docPr id="27" name="Obraz 27" descr="C:\Users\user\Desktop\Przykładowe koncepcje\Prestiż\01_2157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rzykładowe koncepcje\Prestiż\01_2157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F74CC3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noProof/>
          <w:sz w:val="20"/>
          <w:szCs w:val="20"/>
          <w:lang w:eastAsia="pl-PL"/>
        </w:rPr>
        <w:lastRenderedPageBreak/>
        <w:drawing>
          <wp:anchor distT="0" distB="0" distL="114300" distR="114300" simplePos="0" relativeHeight="251673600" behindDoc="0" locked="0" layoutInCell="1" allowOverlap="1" wp14:anchorId="78688427" wp14:editId="5CA2B3B8">
            <wp:simplePos x="0" y="0"/>
            <wp:positionH relativeFrom="page">
              <wp:posOffset>128905</wp:posOffset>
            </wp:positionH>
            <wp:positionV relativeFrom="paragraph">
              <wp:posOffset>271780</wp:posOffset>
            </wp:positionV>
            <wp:extent cx="7431405" cy="4343400"/>
            <wp:effectExtent l="0" t="0" r="0" b="0"/>
            <wp:wrapSquare wrapText="bothSides"/>
            <wp:docPr id="28" name="Obraz 28" descr="C:\Users\user\Desktop\Przykładowe koncepcje\Prestiż\01_2157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rzykładowe koncepcje\Prestiż\01_2157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140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98738B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C60E96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</w:p>
    <w:p w:rsidR="001D45D4" w:rsidRDefault="001D45D4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171982" w:rsidP="00D97EA0">
      <w:pPr>
        <w:spacing w:after="0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noProof/>
          <w:sz w:val="20"/>
          <w:szCs w:val="20"/>
          <w:lang w:eastAsia="pl-PL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-1254442</wp:posOffset>
            </wp:positionH>
            <wp:positionV relativeFrom="paragraph">
              <wp:posOffset>245427</wp:posOffset>
            </wp:positionV>
            <wp:extent cx="8130540" cy="4751705"/>
            <wp:effectExtent l="0" t="6033" r="0" b="0"/>
            <wp:wrapSquare wrapText="bothSides"/>
            <wp:docPr id="18" name="Obraz 18" descr="Y:\Oferty dla FIRM I MIAST\Przykładowe skateparki (ceny 2018)\Standard\01_2157 - 150 tys\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Oferty dla FIRM I MIAST\Przykładowe skateparki (ceny 2018)\Standard\01_2157 - 150 tys\to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30540" cy="475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98738B" w:rsidRDefault="0098738B" w:rsidP="00D97EA0">
      <w:pPr>
        <w:spacing w:after="0"/>
        <w:rPr>
          <w:rFonts w:ascii="Segoe UI" w:hAnsi="Segoe UI" w:cs="Segoe UI"/>
          <w:b/>
          <w:sz w:val="20"/>
          <w:szCs w:val="20"/>
        </w:rPr>
      </w:pPr>
    </w:p>
    <w:p w:rsidR="00CD7FAC" w:rsidRDefault="00CD7FAC" w:rsidP="00C60E96">
      <w:pPr>
        <w:jc w:val="center"/>
        <w:rPr>
          <w:rFonts w:ascii="Segoe UI" w:hAnsi="Segoe UI" w:cs="Segoe UI"/>
          <w:b/>
          <w:sz w:val="21"/>
          <w:szCs w:val="21"/>
        </w:rPr>
      </w:pPr>
    </w:p>
    <w:p w:rsidR="00CD7FAC" w:rsidRDefault="00CD7FAC" w:rsidP="00C60E96">
      <w:pPr>
        <w:jc w:val="center"/>
        <w:rPr>
          <w:rFonts w:ascii="Segoe UI" w:hAnsi="Segoe UI" w:cs="Segoe UI"/>
          <w:b/>
          <w:sz w:val="21"/>
          <w:szCs w:val="21"/>
        </w:rPr>
      </w:pPr>
    </w:p>
    <w:p w:rsidR="00CD7FAC" w:rsidRDefault="00CD7FAC" w:rsidP="00C60E96">
      <w:pPr>
        <w:jc w:val="center"/>
        <w:rPr>
          <w:rFonts w:ascii="Segoe UI" w:hAnsi="Segoe UI" w:cs="Segoe UI"/>
          <w:b/>
          <w:sz w:val="21"/>
          <w:szCs w:val="21"/>
        </w:rPr>
      </w:pPr>
    </w:p>
    <w:p w:rsidR="00CD7FAC" w:rsidRDefault="00CD7FAC" w:rsidP="00C60E96">
      <w:pPr>
        <w:jc w:val="center"/>
        <w:rPr>
          <w:rFonts w:ascii="Segoe UI" w:hAnsi="Segoe UI" w:cs="Segoe UI"/>
          <w:b/>
          <w:sz w:val="21"/>
          <w:szCs w:val="21"/>
        </w:rPr>
      </w:pPr>
    </w:p>
    <w:p w:rsidR="00CD7FAC" w:rsidRDefault="00CD7FAC" w:rsidP="00C60E96">
      <w:pPr>
        <w:jc w:val="center"/>
        <w:rPr>
          <w:rFonts w:ascii="Segoe UI" w:hAnsi="Segoe UI" w:cs="Segoe UI"/>
          <w:b/>
          <w:sz w:val="21"/>
          <w:szCs w:val="21"/>
        </w:rPr>
      </w:pPr>
    </w:p>
    <w:p w:rsidR="00C60E96" w:rsidRPr="00327C5A" w:rsidRDefault="00C60E96" w:rsidP="00C60E96">
      <w:pPr>
        <w:jc w:val="center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b/>
          <w:sz w:val="21"/>
          <w:szCs w:val="21"/>
        </w:rPr>
        <w:lastRenderedPageBreak/>
        <w:t>SPECYFIKACJA SKATEPARKU OPCJI STANDARD</w:t>
      </w:r>
    </w:p>
    <w:p w:rsidR="00C60E96" w:rsidRPr="00327C5A" w:rsidRDefault="00C60E96" w:rsidP="00C60E96">
      <w:pPr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Specyfikacja zawiera:</w:t>
      </w:r>
    </w:p>
    <w:p w:rsidR="00C60E96" w:rsidRPr="00327C5A" w:rsidRDefault="00C60E96" w:rsidP="00C60E96">
      <w:pPr>
        <w:numPr>
          <w:ilvl w:val="0"/>
          <w:numId w:val="7"/>
        </w:numPr>
        <w:tabs>
          <w:tab w:val="clear" w:pos="0"/>
          <w:tab w:val="num" w:pos="567"/>
        </w:tabs>
        <w:suppressAutoHyphens/>
        <w:spacing w:after="0" w:line="240" w:lineRule="auto"/>
        <w:ind w:hanging="72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Wymagania dotyczące materiałów na urządzenia skateparku.</w:t>
      </w:r>
    </w:p>
    <w:p w:rsidR="00C60E96" w:rsidRPr="00327C5A" w:rsidRDefault="00C60E96" w:rsidP="00C60E96">
      <w:pPr>
        <w:numPr>
          <w:ilvl w:val="0"/>
          <w:numId w:val="16"/>
        </w:numPr>
        <w:suppressAutoHyphens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Konstrukcja urządzeń.</w:t>
      </w:r>
    </w:p>
    <w:p w:rsidR="00C60E96" w:rsidRPr="00327C5A" w:rsidRDefault="00C60E96" w:rsidP="00C60E96">
      <w:pPr>
        <w:numPr>
          <w:ilvl w:val="0"/>
          <w:numId w:val="16"/>
        </w:numPr>
        <w:suppressAutoHyphens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Nawierzchnia jezdna.</w:t>
      </w:r>
    </w:p>
    <w:p w:rsidR="00C60E96" w:rsidRPr="00327C5A" w:rsidRDefault="00C60E96" w:rsidP="00C60E96">
      <w:pPr>
        <w:numPr>
          <w:ilvl w:val="0"/>
          <w:numId w:val="16"/>
        </w:numPr>
        <w:suppressAutoHyphens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Barierki ochronne.</w:t>
      </w:r>
    </w:p>
    <w:p w:rsidR="00C60E96" w:rsidRPr="00327C5A" w:rsidRDefault="00C60E96" w:rsidP="00C60E96">
      <w:pPr>
        <w:numPr>
          <w:ilvl w:val="0"/>
          <w:numId w:val="16"/>
        </w:numPr>
        <w:suppressAutoHyphens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Stal.</w:t>
      </w:r>
    </w:p>
    <w:p w:rsidR="00C60E96" w:rsidRPr="00327C5A" w:rsidRDefault="00C60E96" w:rsidP="00C60E96">
      <w:pPr>
        <w:numPr>
          <w:ilvl w:val="0"/>
          <w:numId w:val="16"/>
        </w:numPr>
        <w:suppressAutoHyphens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Bezpieczeństwo.</w:t>
      </w:r>
    </w:p>
    <w:p w:rsidR="00C60E96" w:rsidRPr="00327C5A" w:rsidRDefault="00C60E96" w:rsidP="00C60E96">
      <w:pPr>
        <w:rPr>
          <w:rFonts w:ascii="Segoe UI" w:hAnsi="Segoe UI" w:cs="Segoe UI"/>
          <w:sz w:val="21"/>
          <w:szCs w:val="21"/>
        </w:rPr>
      </w:pPr>
    </w:p>
    <w:p w:rsidR="00C60E96" w:rsidRPr="00327C5A" w:rsidRDefault="00C60E96" w:rsidP="00C60E96">
      <w:pPr>
        <w:numPr>
          <w:ilvl w:val="0"/>
          <w:numId w:val="7"/>
        </w:numPr>
        <w:tabs>
          <w:tab w:val="clear" w:pos="0"/>
          <w:tab w:val="num" w:pos="567"/>
        </w:tabs>
        <w:suppressAutoHyphens/>
        <w:spacing w:after="0" w:line="240" w:lineRule="auto"/>
        <w:ind w:hanging="72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Tolerancje.</w:t>
      </w:r>
    </w:p>
    <w:p w:rsidR="00C60E96" w:rsidRPr="00327C5A" w:rsidRDefault="00C60E96" w:rsidP="00C60E96">
      <w:pPr>
        <w:numPr>
          <w:ilvl w:val="0"/>
          <w:numId w:val="7"/>
        </w:numPr>
        <w:tabs>
          <w:tab w:val="clear" w:pos="0"/>
          <w:tab w:val="num" w:pos="567"/>
        </w:tabs>
        <w:suppressAutoHyphens/>
        <w:spacing w:after="0" w:line="240" w:lineRule="auto"/>
        <w:ind w:hanging="72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Wiedza i doświadczenie.</w:t>
      </w:r>
    </w:p>
    <w:p w:rsidR="00C60E96" w:rsidRPr="00327C5A" w:rsidRDefault="00C60E96" w:rsidP="00C60E96">
      <w:pPr>
        <w:numPr>
          <w:ilvl w:val="0"/>
          <w:numId w:val="7"/>
        </w:numPr>
        <w:tabs>
          <w:tab w:val="clear" w:pos="0"/>
          <w:tab w:val="num" w:pos="567"/>
        </w:tabs>
        <w:suppressAutoHyphens/>
        <w:spacing w:after="0" w:line="240" w:lineRule="auto"/>
        <w:ind w:hanging="72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Wykaz załączników.</w:t>
      </w:r>
    </w:p>
    <w:p w:rsidR="00C60E96" w:rsidRPr="00327C5A" w:rsidRDefault="00C60E96" w:rsidP="00C60E96">
      <w:pPr>
        <w:numPr>
          <w:ilvl w:val="0"/>
          <w:numId w:val="7"/>
        </w:numPr>
        <w:tabs>
          <w:tab w:val="clear" w:pos="0"/>
          <w:tab w:val="num" w:pos="567"/>
        </w:tabs>
        <w:suppressAutoHyphens/>
        <w:spacing w:after="0" w:line="240" w:lineRule="auto"/>
        <w:ind w:hanging="72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Warunki Gwarancji dla opcji Standard.</w:t>
      </w:r>
    </w:p>
    <w:p w:rsidR="00C60E96" w:rsidRPr="00327C5A" w:rsidRDefault="00C60E96" w:rsidP="00C60E96">
      <w:pPr>
        <w:rPr>
          <w:rFonts w:ascii="Segoe UI" w:hAnsi="Segoe UI" w:cs="Segoe UI"/>
          <w:bCs/>
          <w:sz w:val="21"/>
          <w:szCs w:val="21"/>
        </w:rPr>
      </w:pPr>
    </w:p>
    <w:p w:rsidR="00C60E96" w:rsidRPr="00327C5A" w:rsidRDefault="00C60E96" w:rsidP="00C60E96">
      <w:pPr>
        <w:rPr>
          <w:rFonts w:ascii="Segoe UI" w:hAnsi="Segoe UI" w:cs="Segoe UI"/>
          <w:b/>
          <w:bCs/>
          <w:sz w:val="21"/>
          <w:szCs w:val="21"/>
        </w:rPr>
      </w:pPr>
      <w:r w:rsidRPr="00327C5A">
        <w:rPr>
          <w:rFonts w:ascii="Segoe UI" w:hAnsi="Segoe UI" w:cs="Segoe UI"/>
          <w:b/>
          <w:sz w:val="21"/>
          <w:szCs w:val="21"/>
        </w:rPr>
        <w:t>I. WYMAGANIA DOTYCZĄCE MATERIAŁÓW NA URZĄDZENIA SKATEPARKU</w:t>
      </w:r>
    </w:p>
    <w:p w:rsidR="00C60E96" w:rsidRPr="00327C5A" w:rsidRDefault="00C60E96" w:rsidP="00C60E96">
      <w:pPr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b/>
          <w:bCs/>
          <w:sz w:val="21"/>
          <w:szCs w:val="21"/>
        </w:rPr>
        <w:t>1) KONSTRUKCJA URZĄDZEŃ SKATEPARKU</w:t>
      </w:r>
    </w:p>
    <w:p w:rsidR="00C60E96" w:rsidRDefault="00C60E96" w:rsidP="00C60E96">
      <w:pPr>
        <w:numPr>
          <w:ilvl w:val="0"/>
          <w:numId w:val="15"/>
        </w:numPr>
        <w:suppressAutoHyphens/>
        <w:autoSpaceDE w:val="0"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b/>
          <w:sz w:val="21"/>
          <w:szCs w:val="21"/>
        </w:rPr>
        <w:t>Materiał</w:t>
      </w:r>
    </w:p>
    <w:p w:rsidR="00C60E96" w:rsidRPr="00327C5A" w:rsidRDefault="00C60E96" w:rsidP="00C60E96">
      <w:pPr>
        <w:suppressAutoHyphens/>
        <w:autoSpaceDE w:val="0"/>
        <w:spacing w:after="0" w:line="240" w:lineRule="auto"/>
        <w:ind w:left="720"/>
        <w:rPr>
          <w:rFonts w:ascii="Segoe UI" w:hAnsi="Segoe UI" w:cs="Segoe UI"/>
          <w:sz w:val="21"/>
          <w:szCs w:val="21"/>
        </w:rPr>
      </w:pPr>
    </w:p>
    <w:p w:rsidR="00C60E96" w:rsidRPr="00327C5A" w:rsidRDefault="00C60E96" w:rsidP="00C60E96">
      <w:pPr>
        <w:numPr>
          <w:ilvl w:val="0"/>
          <w:numId w:val="18"/>
        </w:numPr>
        <w:suppressAutoHyphens/>
        <w:autoSpaceDE w:val="0"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Płyty nośne (konstrukcyjne) muszą być wykonane ze sklejki ciemnej  wodoodpornej obustronnie laminowanej o grubości nie mniejszej niż 18mm.</w:t>
      </w:r>
    </w:p>
    <w:p w:rsidR="00C60E96" w:rsidRPr="00327C5A" w:rsidRDefault="00C60E96" w:rsidP="00C60E96">
      <w:pPr>
        <w:numPr>
          <w:ilvl w:val="0"/>
          <w:numId w:val="19"/>
        </w:numPr>
        <w:suppressAutoHyphens/>
        <w:autoSpaceDE w:val="0"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 xml:space="preserve">Moduły elementów muszą mieć otwory o średnicy 12mm pomiędzy belkami. Otwory służą do skręcania modułów ze sobą za pomocą śrub galwanizowanych M12. Zewnętrzne otwory elementów mają dodatkową funkcję wentylacji. Widoczne śruby muszą być zakończone grzybkiem </w:t>
      </w:r>
      <w:r w:rsidRPr="00327C5A">
        <w:rPr>
          <w:rFonts w:ascii="Segoe UI" w:hAnsi="Segoe UI" w:cs="Segoe UI"/>
          <w:i/>
          <w:sz w:val="21"/>
          <w:szCs w:val="21"/>
        </w:rPr>
        <w:t>(</w:t>
      </w:r>
      <w:r w:rsidRPr="00327C5A">
        <w:rPr>
          <w:rFonts w:ascii="Segoe UI" w:hAnsi="Segoe UI" w:cs="Segoe UI"/>
          <w:b/>
          <w:bCs/>
          <w:i/>
          <w:iCs/>
          <w:sz w:val="21"/>
          <w:szCs w:val="21"/>
        </w:rPr>
        <w:t>załącznik nr 2</w:t>
      </w:r>
      <w:r w:rsidRPr="00327C5A">
        <w:rPr>
          <w:rFonts w:ascii="Segoe UI" w:hAnsi="Segoe UI" w:cs="Segoe UI"/>
          <w:i/>
          <w:sz w:val="21"/>
          <w:szCs w:val="21"/>
        </w:rPr>
        <w:t>)</w:t>
      </w:r>
      <w:r w:rsidRPr="00327C5A">
        <w:rPr>
          <w:rFonts w:ascii="Segoe UI" w:hAnsi="Segoe UI" w:cs="Segoe UI"/>
          <w:sz w:val="21"/>
          <w:szCs w:val="21"/>
        </w:rPr>
        <w:t>.</w:t>
      </w:r>
    </w:p>
    <w:p w:rsidR="00C60E96" w:rsidRPr="00327C5A" w:rsidRDefault="00C60E96" w:rsidP="00C60E96">
      <w:pPr>
        <w:numPr>
          <w:ilvl w:val="0"/>
          <w:numId w:val="20"/>
        </w:numPr>
        <w:suppressAutoHyphens/>
        <w:autoSpaceDE w:val="0"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color w:val="000000"/>
          <w:sz w:val="21"/>
          <w:szCs w:val="21"/>
        </w:rPr>
        <w:t xml:space="preserve">Poszczególne sekcje muszą być wewnątrz wzmocnione za pomocą belek o profilu 60x90mm, rozmieszczonych minimum co 250mm od swoich środków i pokrytych środkiem konserwującym. W tylnych konstrukcjach dopuszczalne belki 80x80mm, </w:t>
      </w:r>
      <w:r w:rsidRPr="00327C5A">
        <w:rPr>
          <w:rFonts w:ascii="Segoe UI" w:hAnsi="Segoe UI" w:cs="Segoe UI"/>
          <w:sz w:val="21"/>
          <w:szCs w:val="21"/>
        </w:rPr>
        <w:t>obite 9mm ciemną sklejką wodoodporna laminowaną.</w:t>
      </w:r>
    </w:p>
    <w:p w:rsidR="00C60E96" w:rsidRPr="00327C5A" w:rsidRDefault="00C60E96" w:rsidP="00C60E96">
      <w:pPr>
        <w:numPr>
          <w:ilvl w:val="0"/>
          <w:numId w:val="21"/>
        </w:numPr>
        <w:suppressAutoHyphens/>
        <w:autoSpaceDE w:val="0"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 xml:space="preserve">Na płytach bocznych zewnętrznych paneli konstrukcyjnych o gr. 18mm musi zostać zainstalowany system wentylacji z HPL-u o grubości 6mm w taki sposób, aby powodował swobodny przepływ powietrza przez element </w:t>
      </w:r>
      <w:r w:rsidRPr="00327C5A">
        <w:rPr>
          <w:rFonts w:ascii="Segoe UI" w:hAnsi="Segoe UI" w:cs="Segoe UI"/>
          <w:i/>
          <w:sz w:val="21"/>
          <w:szCs w:val="21"/>
        </w:rPr>
        <w:t>(</w:t>
      </w:r>
      <w:r w:rsidRPr="00327C5A">
        <w:rPr>
          <w:rFonts w:ascii="Segoe UI" w:hAnsi="Segoe UI" w:cs="Segoe UI"/>
          <w:b/>
          <w:bCs/>
          <w:i/>
          <w:sz w:val="21"/>
          <w:szCs w:val="21"/>
        </w:rPr>
        <w:t>załącznik nr 2</w:t>
      </w:r>
      <w:r w:rsidRPr="00327C5A">
        <w:rPr>
          <w:rFonts w:ascii="Segoe UI" w:hAnsi="Segoe UI" w:cs="Segoe UI"/>
          <w:i/>
          <w:sz w:val="21"/>
          <w:szCs w:val="21"/>
        </w:rPr>
        <w:t>)</w:t>
      </w:r>
      <w:r w:rsidRPr="00327C5A">
        <w:rPr>
          <w:rFonts w:ascii="Segoe UI" w:hAnsi="Segoe UI" w:cs="Segoe UI"/>
          <w:sz w:val="21"/>
          <w:szCs w:val="21"/>
        </w:rPr>
        <w:t>.</w:t>
      </w:r>
    </w:p>
    <w:p w:rsidR="00C60E96" w:rsidRPr="00327C5A" w:rsidRDefault="00C60E96" w:rsidP="00C60E96">
      <w:pPr>
        <w:numPr>
          <w:ilvl w:val="0"/>
          <w:numId w:val="21"/>
        </w:numPr>
        <w:suppressAutoHyphens/>
        <w:autoSpaceDE w:val="0"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 xml:space="preserve">Wszystkie panele boczne muszą być umieszczone na stopkach w celu wyeliminowania wchłaniania wilgoci przez elementy. Podstawki tego typu będą też pełniły funkcję dodatkowego systemu wentylacji </w:t>
      </w:r>
      <w:r w:rsidRPr="00327C5A">
        <w:rPr>
          <w:rFonts w:ascii="Segoe UI" w:hAnsi="Segoe UI" w:cs="Segoe UI"/>
          <w:i/>
          <w:sz w:val="21"/>
          <w:szCs w:val="21"/>
        </w:rPr>
        <w:t>(</w:t>
      </w:r>
      <w:r w:rsidRPr="00327C5A">
        <w:rPr>
          <w:rFonts w:ascii="Segoe UI" w:hAnsi="Segoe UI" w:cs="Segoe UI"/>
          <w:b/>
          <w:bCs/>
          <w:i/>
          <w:sz w:val="21"/>
          <w:szCs w:val="21"/>
        </w:rPr>
        <w:t>załącznik nr 2</w:t>
      </w:r>
      <w:r w:rsidRPr="00327C5A">
        <w:rPr>
          <w:rFonts w:ascii="Segoe UI" w:hAnsi="Segoe UI" w:cs="Segoe UI"/>
          <w:sz w:val="21"/>
          <w:szCs w:val="21"/>
        </w:rPr>
        <w:t>).</w:t>
      </w:r>
    </w:p>
    <w:p w:rsidR="00C60E96" w:rsidRPr="00327C5A" w:rsidRDefault="00C60E96" w:rsidP="00C60E96">
      <w:pPr>
        <w:numPr>
          <w:ilvl w:val="0"/>
          <w:numId w:val="21"/>
        </w:numPr>
        <w:suppressAutoHyphens/>
        <w:autoSpaceDE w:val="0"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Wkręty i śruby znajdujące się po bokach (konstrukcji) muszą być przykręcone na równo z obiciem (przed przykręceniem otwory muszą być rozwiercane i frezowane na maszynie numerycznej CNC tak, aby łebek śruby czy wkrętu schował się).</w:t>
      </w:r>
    </w:p>
    <w:p w:rsidR="00C60E96" w:rsidRPr="00327C5A" w:rsidRDefault="00C60E96" w:rsidP="00C60E96">
      <w:pPr>
        <w:numPr>
          <w:ilvl w:val="0"/>
          <w:numId w:val="21"/>
        </w:numPr>
        <w:suppressAutoHyphens/>
        <w:autoSpaceDE w:val="0"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color w:val="000000"/>
          <w:sz w:val="21"/>
          <w:szCs w:val="21"/>
        </w:rPr>
        <w:t xml:space="preserve">Belki konstrukcyjne muszą być przykręcone do płyt nośnych za pomocą stalowo-ocynkowanych wkrętów typu </w:t>
      </w:r>
      <w:proofErr w:type="spellStart"/>
      <w:r w:rsidRPr="00327C5A">
        <w:rPr>
          <w:rFonts w:ascii="Segoe UI" w:hAnsi="Segoe UI" w:cs="Segoe UI"/>
          <w:color w:val="000000"/>
          <w:sz w:val="21"/>
          <w:szCs w:val="21"/>
        </w:rPr>
        <w:t>Torx</w:t>
      </w:r>
      <w:proofErr w:type="spellEnd"/>
      <w:r w:rsidRPr="00327C5A">
        <w:rPr>
          <w:rFonts w:ascii="Segoe UI" w:hAnsi="Segoe UI" w:cs="Segoe UI"/>
          <w:color w:val="000000"/>
          <w:sz w:val="21"/>
          <w:szCs w:val="21"/>
        </w:rPr>
        <w:t xml:space="preserve"> 6x140. Na końcu każdej belki muszą znajdować się minimum 2 wkręty.</w:t>
      </w:r>
    </w:p>
    <w:p w:rsidR="00C60E96" w:rsidRDefault="00C60E96" w:rsidP="00C60E96">
      <w:pPr>
        <w:suppressAutoHyphens/>
        <w:autoSpaceDE w:val="0"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</w:p>
    <w:p w:rsidR="00C60E96" w:rsidRDefault="00C60E96" w:rsidP="00C60E96">
      <w:pPr>
        <w:suppressAutoHyphens/>
        <w:autoSpaceDE w:val="0"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</w:p>
    <w:p w:rsidR="00C60E96" w:rsidRDefault="00C60E96" w:rsidP="00C60E96">
      <w:pPr>
        <w:suppressAutoHyphens/>
        <w:autoSpaceDE w:val="0"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</w:p>
    <w:p w:rsidR="00C60E96" w:rsidRDefault="00C60E96" w:rsidP="00C60E96">
      <w:pPr>
        <w:suppressAutoHyphens/>
        <w:autoSpaceDE w:val="0"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</w:p>
    <w:p w:rsidR="00C60E96" w:rsidRPr="00327C5A" w:rsidRDefault="00C60E96" w:rsidP="00C60E96">
      <w:pPr>
        <w:suppressAutoHyphens/>
        <w:autoSpaceDE w:val="0"/>
        <w:spacing w:after="0" w:line="240" w:lineRule="auto"/>
        <w:rPr>
          <w:rFonts w:ascii="Segoe UI" w:hAnsi="Segoe UI" w:cs="Segoe UI"/>
          <w:sz w:val="21"/>
          <w:szCs w:val="21"/>
        </w:rPr>
      </w:pPr>
    </w:p>
    <w:p w:rsidR="00C60E96" w:rsidRPr="00327C5A" w:rsidRDefault="00C60E96" w:rsidP="00C60E96">
      <w:pPr>
        <w:numPr>
          <w:ilvl w:val="0"/>
          <w:numId w:val="21"/>
        </w:numPr>
        <w:suppressAutoHyphens/>
        <w:autoSpaceDE w:val="0"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W celu wyeliminowania wybijania belek konstrukcyjnych podczas użytkowania należy wzmocnić ich osadzenie dodatkowymi wspornikami (wspornik najazdu, konstrukcja wsporcza). Co najmniej 80% belek konstrukcyjnych musi być dodatkowo wzmocnionych elementami wsporczymi (</w:t>
      </w:r>
      <w:r w:rsidRPr="00327C5A">
        <w:rPr>
          <w:rFonts w:ascii="Segoe UI" w:hAnsi="Segoe UI" w:cs="Segoe UI"/>
          <w:b/>
          <w:bCs/>
          <w:i/>
          <w:sz w:val="21"/>
          <w:szCs w:val="21"/>
        </w:rPr>
        <w:t>załącznik nr 3</w:t>
      </w:r>
      <w:r w:rsidRPr="00327C5A">
        <w:rPr>
          <w:rFonts w:ascii="Segoe UI" w:hAnsi="Segoe UI" w:cs="Segoe UI"/>
          <w:i/>
          <w:sz w:val="21"/>
          <w:szCs w:val="21"/>
        </w:rPr>
        <w:t>).</w:t>
      </w:r>
    </w:p>
    <w:p w:rsidR="00C60E96" w:rsidRDefault="00C60E96" w:rsidP="00C60E96">
      <w:pPr>
        <w:numPr>
          <w:ilvl w:val="0"/>
          <w:numId w:val="21"/>
        </w:numPr>
        <w:suppressAutoHyphens/>
        <w:autoSpaceDE w:val="0"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W elementach wyższych niż 1m i szerszych niż 1,8m wymagany jest właz konserwacyjno-inspekcyjny (</w:t>
      </w:r>
      <w:r w:rsidRPr="00327C5A">
        <w:rPr>
          <w:rFonts w:ascii="Segoe UI" w:hAnsi="Segoe UI" w:cs="Segoe UI"/>
          <w:b/>
          <w:bCs/>
          <w:i/>
          <w:sz w:val="21"/>
          <w:szCs w:val="21"/>
        </w:rPr>
        <w:t>załącznik nr 4</w:t>
      </w:r>
      <w:r w:rsidRPr="00327C5A">
        <w:rPr>
          <w:rFonts w:ascii="Segoe UI" w:hAnsi="Segoe UI" w:cs="Segoe UI"/>
          <w:sz w:val="21"/>
          <w:szCs w:val="21"/>
        </w:rPr>
        <w:t>).</w:t>
      </w:r>
    </w:p>
    <w:p w:rsidR="00C60E96" w:rsidRPr="00327C5A" w:rsidRDefault="00C60E96" w:rsidP="00C60E96">
      <w:pPr>
        <w:suppressAutoHyphens/>
        <w:autoSpaceDE w:val="0"/>
        <w:spacing w:after="0" w:line="240" w:lineRule="auto"/>
        <w:ind w:left="1080"/>
        <w:rPr>
          <w:rFonts w:ascii="Segoe UI" w:hAnsi="Segoe UI" w:cs="Segoe UI"/>
          <w:sz w:val="21"/>
          <w:szCs w:val="21"/>
        </w:rPr>
      </w:pPr>
    </w:p>
    <w:p w:rsidR="00C60E96" w:rsidRPr="00327C5A" w:rsidRDefault="00C60E96" w:rsidP="00C60E96">
      <w:pPr>
        <w:numPr>
          <w:ilvl w:val="0"/>
          <w:numId w:val="15"/>
        </w:numPr>
        <w:suppressAutoHyphens/>
        <w:autoSpaceDE w:val="0"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b/>
          <w:sz w:val="21"/>
          <w:szCs w:val="21"/>
        </w:rPr>
        <w:t>Łączenie płyt</w:t>
      </w:r>
    </w:p>
    <w:p w:rsidR="00C60E96" w:rsidRPr="00327C5A" w:rsidRDefault="00C60E96" w:rsidP="00C60E96">
      <w:pPr>
        <w:autoSpaceDE w:val="0"/>
        <w:rPr>
          <w:rFonts w:ascii="Segoe UI" w:hAnsi="Segoe UI" w:cs="Segoe UI"/>
          <w:sz w:val="21"/>
          <w:szCs w:val="21"/>
        </w:rPr>
      </w:pPr>
    </w:p>
    <w:p w:rsidR="00C60E96" w:rsidRPr="00327C5A" w:rsidRDefault="00C60E96" w:rsidP="00C60E96">
      <w:pPr>
        <w:numPr>
          <w:ilvl w:val="0"/>
          <w:numId w:val="4"/>
        </w:numPr>
        <w:tabs>
          <w:tab w:val="clear" w:pos="720"/>
          <w:tab w:val="num" w:pos="0"/>
          <w:tab w:val="left" w:pos="348"/>
        </w:tabs>
        <w:suppressAutoHyphens/>
        <w:autoSpaceDE w:val="0"/>
        <w:spacing w:after="0" w:line="240" w:lineRule="auto"/>
        <w:ind w:left="1068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 xml:space="preserve">W celu przedłużenia płyty nośnej (konstrukcyjnej) trzeba zastosować łączenie w kształt </w:t>
      </w:r>
      <w:proofErr w:type="spellStart"/>
      <w:r w:rsidRPr="00327C5A">
        <w:rPr>
          <w:rFonts w:ascii="Segoe UI" w:hAnsi="Segoe UI" w:cs="Segoe UI"/>
          <w:sz w:val="21"/>
          <w:szCs w:val="21"/>
        </w:rPr>
        <w:t>puzzle’a</w:t>
      </w:r>
      <w:proofErr w:type="spellEnd"/>
      <w:r w:rsidRPr="00327C5A">
        <w:rPr>
          <w:rFonts w:ascii="Segoe UI" w:hAnsi="Segoe UI" w:cs="Segoe UI"/>
          <w:sz w:val="21"/>
          <w:szCs w:val="21"/>
        </w:rPr>
        <w:t>, aby uniknąć rozdzielenia się elementów na skutek dużych obciążeń i naprężeń</w:t>
      </w:r>
      <w:r w:rsidRPr="00327C5A">
        <w:rPr>
          <w:rFonts w:ascii="Segoe UI" w:hAnsi="Segoe UI" w:cs="Segoe UI"/>
          <w:i/>
          <w:sz w:val="21"/>
          <w:szCs w:val="21"/>
        </w:rPr>
        <w:t>(</w:t>
      </w:r>
      <w:r w:rsidRPr="00327C5A">
        <w:rPr>
          <w:rFonts w:ascii="Segoe UI" w:hAnsi="Segoe UI" w:cs="Segoe UI"/>
          <w:b/>
          <w:bCs/>
          <w:i/>
          <w:sz w:val="21"/>
          <w:szCs w:val="21"/>
        </w:rPr>
        <w:t>załącznik nr 1</w:t>
      </w:r>
      <w:r w:rsidRPr="00327C5A">
        <w:rPr>
          <w:rFonts w:ascii="Segoe UI" w:hAnsi="Segoe UI" w:cs="Segoe UI"/>
          <w:i/>
          <w:sz w:val="21"/>
          <w:szCs w:val="21"/>
        </w:rPr>
        <w:t>)</w:t>
      </w:r>
      <w:r w:rsidRPr="00327C5A">
        <w:rPr>
          <w:rFonts w:ascii="Segoe UI" w:hAnsi="Segoe UI" w:cs="Segoe UI"/>
          <w:sz w:val="21"/>
          <w:szCs w:val="21"/>
        </w:rPr>
        <w:t>.</w:t>
      </w:r>
    </w:p>
    <w:p w:rsidR="00C60E96" w:rsidRPr="00327C5A" w:rsidRDefault="00C60E96" w:rsidP="00C60E96">
      <w:pPr>
        <w:autoSpaceDE w:val="0"/>
        <w:rPr>
          <w:rFonts w:ascii="Segoe UI" w:hAnsi="Segoe UI" w:cs="Segoe UI"/>
          <w:sz w:val="21"/>
          <w:szCs w:val="21"/>
        </w:rPr>
      </w:pPr>
    </w:p>
    <w:p w:rsidR="00C60E96" w:rsidRPr="00327C5A" w:rsidRDefault="00C60E96" w:rsidP="00C60E96">
      <w:pPr>
        <w:numPr>
          <w:ilvl w:val="0"/>
          <w:numId w:val="15"/>
        </w:numPr>
        <w:suppressAutoHyphens/>
        <w:autoSpaceDE w:val="0"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b/>
          <w:sz w:val="21"/>
          <w:szCs w:val="21"/>
        </w:rPr>
        <w:t>Warstwa podkładowa</w:t>
      </w:r>
      <w:r w:rsidRPr="00327C5A">
        <w:rPr>
          <w:rFonts w:ascii="Segoe UI" w:hAnsi="Segoe UI" w:cs="Segoe UI"/>
          <w:sz w:val="21"/>
          <w:szCs w:val="21"/>
        </w:rPr>
        <w:t xml:space="preserve"> (</w:t>
      </w:r>
      <w:r w:rsidRPr="00327C5A">
        <w:rPr>
          <w:rFonts w:ascii="Segoe UI" w:hAnsi="Segoe UI" w:cs="Segoe UI"/>
          <w:color w:val="000000"/>
          <w:sz w:val="21"/>
          <w:szCs w:val="21"/>
        </w:rPr>
        <w:t>warstwa oddzielająca nawierzchnię jezdną od kantówek konstrukcyjnych).</w:t>
      </w:r>
    </w:p>
    <w:p w:rsidR="00C60E96" w:rsidRPr="00327C5A" w:rsidRDefault="00C60E96" w:rsidP="00C60E96">
      <w:pPr>
        <w:autoSpaceDE w:val="0"/>
        <w:rPr>
          <w:rFonts w:ascii="Segoe UI" w:hAnsi="Segoe UI" w:cs="Segoe UI"/>
          <w:sz w:val="21"/>
          <w:szCs w:val="21"/>
        </w:rPr>
      </w:pPr>
    </w:p>
    <w:p w:rsidR="00C60E96" w:rsidRPr="00327C5A" w:rsidRDefault="00C60E96" w:rsidP="00C60E96">
      <w:pPr>
        <w:widowControl w:val="0"/>
        <w:numPr>
          <w:ilvl w:val="0"/>
          <w:numId w:val="4"/>
        </w:numPr>
        <w:tabs>
          <w:tab w:val="clear" w:pos="720"/>
          <w:tab w:val="num" w:pos="0"/>
          <w:tab w:val="left" w:pos="348"/>
        </w:tabs>
        <w:suppressAutoHyphens/>
        <w:autoSpaceDE w:val="0"/>
        <w:spacing w:after="0" w:line="240" w:lineRule="auto"/>
        <w:ind w:left="1068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color w:val="000000"/>
          <w:sz w:val="21"/>
          <w:szCs w:val="21"/>
        </w:rPr>
        <w:t xml:space="preserve">We wszystkich sekcjach o łukowym kształcie warstwa podkładowa wykonana jest ze </w:t>
      </w:r>
      <w:proofErr w:type="spellStart"/>
      <w:r w:rsidRPr="00327C5A">
        <w:rPr>
          <w:rFonts w:ascii="Segoe UI" w:hAnsi="Segoe UI" w:cs="Segoe UI"/>
          <w:sz w:val="21"/>
          <w:szCs w:val="21"/>
        </w:rPr>
        <w:t>sklejkiciemnej</w:t>
      </w:r>
      <w:proofErr w:type="spellEnd"/>
      <w:r w:rsidRPr="00327C5A">
        <w:rPr>
          <w:rFonts w:ascii="Segoe UI" w:hAnsi="Segoe UI" w:cs="Segoe UI"/>
          <w:sz w:val="21"/>
          <w:szCs w:val="21"/>
        </w:rPr>
        <w:t xml:space="preserve"> wodoodpornej obustronnie laminowanej o grubości nie mniejszej niż 9mm</w:t>
      </w:r>
      <w:r w:rsidRPr="00327C5A">
        <w:rPr>
          <w:rFonts w:ascii="Segoe UI" w:hAnsi="Segoe UI" w:cs="Segoe UI"/>
          <w:color w:val="000000"/>
          <w:sz w:val="21"/>
          <w:szCs w:val="21"/>
        </w:rPr>
        <w:t>,przykręconej do konstrukcji za pomocą stalowo-ocynkowanych wkrętów</w:t>
      </w:r>
      <w:r w:rsidRPr="00327C5A">
        <w:rPr>
          <w:rFonts w:ascii="Segoe UI" w:hAnsi="Segoe UI" w:cs="Segoe UI"/>
          <w:color w:val="000000"/>
          <w:sz w:val="21"/>
          <w:szCs w:val="21"/>
        </w:rPr>
        <w:br/>
        <w:t xml:space="preserve">typu </w:t>
      </w:r>
      <w:proofErr w:type="spellStart"/>
      <w:r w:rsidRPr="00327C5A">
        <w:rPr>
          <w:rFonts w:ascii="Segoe UI" w:hAnsi="Segoe UI" w:cs="Segoe UI"/>
          <w:color w:val="000000"/>
          <w:sz w:val="21"/>
          <w:szCs w:val="21"/>
        </w:rPr>
        <w:t>Torx</w:t>
      </w:r>
      <w:proofErr w:type="spellEnd"/>
      <w:r w:rsidRPr="00327C5A">
        <w:rPr>
          <w:rFonts w:ascii="Segoe UI" w:hAnsi="Segoe UI" w:cs="Segoe UI"/>
          <w:color w:val="000000"/>
          <w:sz w:val="21"/>
          <w:szCs w:val="21"/>
        </w:rPr>
        <w:t xml:space="preserve"> 5x60 lub 6x60.</w:t>
      </w:r>
    </w:p>
    <w:p w:rsidR="00C60E96" w:rsidRPr="00327C5A" w:rsidRDefault="00C60E96" w:rsidP="00C60E96">
      <w:pPr>
        <w:widowControl w:val="0"/>
        <w:tabs>
          <w:tab w:val="left" w:pos="348"/>
        </w:tabs>
        <w:autoSpaceDE w:val="0"/>
        <w:rPr>
          <w:rFonts w:ascii="Segoe UI" w:hAnsi="Segoe UI" w:cs="Segoe UI"/>
          <w:sz w:val="21"/>
          <w:szCs w:val="21"/>
        </w:rPr>
      </w:pPr>
    </w:p>
    <w:p w:rsidR="00C60E96" w:rsidRPr="00327C5A" w:rsidRDefault="00C60E96" w:rsidP="00C60E96">
      <w:pPr>
        <w:numPr>
          <w:ilvl w:val="0"/>
          <w:numId w:val="15"/>
        </w:numPr>
        <w:suppressAutoHyphens/>
        <w:autoSpaceDE w:val="0"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b/>
          <w:sz w:val="21"/>
          <w:szCs w:val="21"/>
        </w:rPr>
        <w:t>Gwarancja jakości i powtarzalności</w:t>
      </w:r>
    </w:p>
    <w:p w:rsidR="00C60E96" w:rsidRPr="00327C5A" w:rsidRDefault="00C60E96" w:rsidP="00C60E96">
      <w:pPr>
        <w:jc w:val="both"/>
        <w:rPr>
          <w:rFonts w:ascii="Segoe UI" w:hAnsi="Segoe UI" w:cs="Segoe UI"/>
          <w:sz w:val="21"/>
          <w:szCs w:val="21"/>
        </w:rPr>
      </w:pPr>
    </w:p>
    <w:p w:rsidR="00C60E96" w:rsidRPr="00327C5A" w:rsidRDefault="00C60E96" w:rsidP="00C60E96">
      <w:pPr>
        <w:ind w:left="708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W celu zwiększenia precyzji wykonania i powtarzalności elementów, wszystkie zewnętrzne i wewnętrzne płyty nośne (konstrukcje) muszą być wycinane za pomocą maszyny numerycznej CNC*.</w:t>
      </w:r>
    </w:p>
    <w:p w:rsidR="00C60E96" w:rsidRPr="00327C5A" w:rsidRDefault="00C60E96" w:rsidP="00C60E96">
      <w:pPr>
        <w:ind w:left="708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 xml:space="preserve">* </w:t>
      </w:r>
      <w:proofErr w:type="spellStart"/>
      <w:r w:rsidRPr="00327C5A">
        <w:rPr>
          <w:rFonts w:ascii="Segoe UI" w:hAnsi="Segoe UI" w:cs="Segoe UI"/>
          <w:sz w:val="21"/>
          <w:szCs w:val="21"/>
        </w:rPr>
        <w:t>ComputerizedNumerical</w:t>
      </w:r>
      <w:proofErr w:type="spellEnd"/>
      <w:r w:rsidRPr="00327C5A">
        <w:rPr>
          <w:rFonts w:ascii="Segoe UI" w:hAnsi="Segoe UI" w:cs="Segoe UI"/>
          <w:sz w:val="21"/>
          <w:szCs w:val="21"/>
        </w:rPr>
        <w:t xml:space="preserve"> Control (CNC) to komputerowe sterowanie numeryczne.</w:t>
      </w:r>
    </w:p>
    <w:p w:rsidR="00C60E96" w:rsidRPr="00327C5A" w:rsidRDefault="00C60E96" w:rsidP="00C60E96">
      <w:pPr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b/>
          <w:bCs/>
          <w:sz w:val="21"/>
          <w:szCs w:val="21"/>
        </w:rPr>
        <w:t>2) NAWIERZCHNIA JEZDNA</w:t>
      </w:r>
    </w:p>
    <w:p w:rsidR="00C60E96" w:rsidRPr="00327C5A" w:rsidRDefault="00C60E96" w:rsidP="00C60E96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327C5A">
        <w:rPr>
          <w:rFonts w:ascii="Segoe UI" w:hAnsi="Segoe UI" w:cs="Segoe UI"/>
          <w:color w:val="000000"/>
          <w:sz w:val="21"/>
          <w:szCs w:val="21"/>
        </w:rPr>
        <w:t>Końcową powierzchnią jezdną musi być 18mm ciemna, wodoodporna sklejka obustronnie laminowana z jednostronnym odciskiem siatki, przykręcona za pomocą stalowo-ocynkowanych wkrętów</w:t>
      </w:r>
      <w:r w:rsidRPr="00327C5A">
        <w:rPr>
          <w:rFonts w:ascii="Segoe UI" w:hAnsi="Segoe UI" w:cs="Segoe UI"/>
          <w:color w:val="000000"/>
          <w:sz w:val="21"/>
          <w:szCs w:val="21"/>
        </w:rPr>
        <w:br/>
        <w:t xml:space="preserve">typu </w:t>
      </w:r>
      <w:proofErr w:type="spellStart"/>
      <w:r w:rsidRPr="00327C5A">
        <w:rPr>
          <w:rFonts w:ascii="Segoe UI" w:hAnsi="Segoe UI" w:cs="Segoe UI"/>
          <w:color w:val="000000"/>
          <w:sz w:val="21"/>
          <w:szCs w:val="21"/>
        </w:rPr>
        <w:t>Spax</w:t>
      </w:r>
      <w:proofErr w:type="spellEnd"/>
      <w:r w:rsidRPr="00327C5A">
        <w:rPr>
          <w:rFonts w:ascii="Segoe UI" w:hAnsi="Segoe UI" w:cs="Segoe UI"/>
          <w:color w:val="000000"/>
          <w:sz w:val="21"/>
          <w:szCs w:val="21"/>
        </w:rPr>
        <w:t xml:space="preserve"> lub </w:t>
      </w:r>
      <w:proofErr w:type="spellStart"/>
      <w:r w:rsidRPr="00327C5A">
        <w:rPr>
          <w:rFonts w:ascii="Segoe UI" w:hAnsi="Segoe UI" w:cs="Segoe UI"/>
          <w:color w:val="000000"/>
          <w:sz w:val="21"/>
          <w:szCs w:val="21"/>
        </w:rPr>
        <w:t>Torx</w:t>
      </w:r>
      <w:proofErr w:type="spellEnd"/>
      <w:r w:rsidRPr="00327C5A">
        <w:rPr>
          <w:rFonts w:ascii="Segoe UI" w:hAnsi="Segoe UI" w:cs="Segoe UI"/>
          <w:color w:val="000000"/>
          <w:sz w:val="21"/>
          <w:szCs w:val="21"/>
        </w:rPr>
        <w:t xml:space="preserve"> 6x60.</w:t>
      </w:r>
    </w:p>
    <w:p w:rsidR="00C60E96" w:rsidRPr="00327C5A" w:rsidRDefault="00C60E96" w:rsidP="00C60E96">
      <w:pPr>
        <w:widowControl w:val="0"/>
        <w:numPr>
          <w:ilvl w:val="0"/>
          <w:numId w:val="3"/>
        </w:numPr>
        <w:tabs>
          <w:tab w:val="clear" w:pos="720"/>
          <w:tab w:val="num" w:pos="0"/>
          <w:tab w:val="left" w:pos="348"/>
        </w:tabs>
        <w:suppressAutoHyphens/>
        <w:autoSpaceDE w:val="0"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327C5A">
        <w:rPr>
          <w:rFonts w:ascii="Segoe UI" w:hAnsi="Segoe UI" w:cs="Segoe UI"/>
          <w:color w:val="000000"/>
          <w:sz w:val="21"/>
          <w:szCs w:val="21"/>
        </w:rPr>
        <w:t xml:space="preserve">We wszystkich sekcjach o łukowym kształcie warstwa jezdna wykonana jest z ciemnej, wodoodpornej sklejki obustronnie laminowanej z jednostronnym odciskiem </w:t>
      </w:r>
      <w:proofErr w:type="spellStart"/>
      <w:r w:rsidRPr="00327C5A">
        <w:rPr>
          <w:rFonts w:ascii="Segoe UI" w:hAnsi="Segoe UI" w:cs="Segoe UI"/>
          <w:color w:val="000000"/>
          <w:sz w:val="21"/>
          <w:szCs w:val="21"/>
        </w:rPr>
        <w:t>siatki</w:t>
      </w:r>
      <w:r w:rsidRPr="00327C5A">
        <w:rPr>
          <w:rFonts w:ascii="Segoe UI" w:hAnsi="Segoe UI" w:cs="Segoe UI"/>
          <w:b/>
          <w:bCs/>
          <w:color w:val="000000"/>
          <w:sz w:val="21"/>
          <w:szCs w:val="21"/>
        </w:rPr>
        <w:t>o</w:t>
      </w:r>
      <w:proofErr w:type="spellEnd"/>
      <w:r w:rsidRPr="00327C5A">
        <w:rPr>
          <w:rFonts w:ascii="Segoe UI" w:hAnsi="Segoe UI" w:cs="Segoe UI"/>
          <w:b/>
          <w:bCs/>
          <w:color w:val="000000"/>
          <w:sz w:val="21"/>
          <w:szCs w:val="21"/>
        </w:rPr>
        <w:t> grubości nie mniejszej niż 9mm</w:t>
      </w:r>
      <w:r w:rsidRPr="00327C5A">
        <w:rPr>
          <w:rFonts w:ascii="Segoe UI" w:hAnsi="Segoe UI" w:cs="Segoe UI"/>
          <w:color w:val="000000"/>
          <w:sz w:val="21"/>
          <w:szCs w:val="21"/>
        </w:rPr>
        <w:t xml:space="preserve">, przykręconej do konstrukcji za pomocą stalowo-ocynkowanych wkrętów typu </w:t>
      </w:r>
      <w:proofErr w:type="spellStart"/>
      <w:r w:rsidRPr="00327C5A">
        <w:rPr>
          <w:rFonts w:ascii="Segoe UI" w:hAnsi="Segoe UI" w:cs="Segoe UI"/>
          <w:color w:val="000000"/>
          <w:sz w:val="21"/>
          <w:szCs w:val="21"/>
        </w:rPr>
        <w:t>Torx</w:t>
      </w:r>
      <w:proofErr w:type="spellEnd"/>
      <w:r w:rsidRPr="00327C5A">
        <w:rPr>
          <w:rFonts w:ascii="Segoe UI" w:hAnsi="Segoe UI" w:cs="Segoe UI"/>
          <w:color w:val="000000"/>
          <w:sz w:val="21"/>
          <w:szCs w:val="21"/>
        </w:rPr>
        <w:t xml:space="preserve"> 5x60 lub 6x60. Przy konstrukcjach gdzie występuje promień mniejszy niż 1,5m można zastosować </w:t>
      </w:r>
      <w:r w:rsidRPr="00327C5A">
        <w:rPr>
          <w:rFonts w:ascii="Segoe UI" w:hAnsi="Segoe UI" w:cs="Segoe UI"/>
          <w:b/>
          <w:bCs/>
          <w:color w:val="000000"/>
          <w:sz w:val="21"/>
          <w:szCs w:val="21"/>
        </w:rPr>
        <w:t>sklejkę ciemną, wodoodporną</w:t>
      </w:r>
      <w:r w:rsidRPr="00327C5A">
        <w:rPr>
          <w:rFonts w:ascii="Segoe UI" w:hAnsi="Segoe UI" w:cs="Segoe UI"/>
          <w:b/>
          <w:color w:val="000000"/>
          <w:sz w:val="21"/>
          <w:szCs w:val="21"/>
        </w:rPr>
        <w:t xml:space="preserve"> </w:t>
      </w:r>
    </w:p>
    <w:p w:rsidR="00C60E96" w:rsidRDefault="00C60E96" w:rsidP="00C60E96">
      <w:pPr>
        <w:widowControl w:val="0"/>
        <w:tabs>
          <w:tab w:val="left" w:pos="348"/>
        </w:tabs>
        <w:suppressAutoHyphens/>
        <w:autoSpaceDE w:val="0"/>
        <w:spacing w:after="0" w:line="240" w:lineRule="auto"/>
        <w:ind w:left="720"/>
        <w:rPr>
          <w:rFonts w:ascii="Segoe UI" w:hAnsi="Segoe UI" w:cs="Segoe UI"/>
          <w:b/>
          <w:color w:val="000000"/>
          <w:sz w:val="21"/>
          <w:szCs w:val="21"/>
        </w:rPr>
      </w:pPr>
    </w:p>
    <w:p w:rsidR="00C60E96" w:rsidRDefault="00C60E96" w:rsidP="00C60E96">
      <w:pPr>
        <w:widowControl w:val="0"/>
        <w:tabs>
          <w:tab w:val="left" w:pos="348"/>
        </w:tabs>
        <w:suppressAutoHyphens/>
        <w:autoSpaceDE w:val="0"/>
        <w:spacing w:after="0" w:line="240" w:lineRule="auto"/>
        <w:ind w:left="720"/>
        <w:rPr>
          <w:rFonts w:ascii="Segoe UI" w:hAnsi="Segoe UI" w:cs="Segoe UI"/>
          <w:b/>
          <w:color w:val="000000"/>
          <w:sz w:val="21"/>
          <w:szCs w:val="21"/>
        </w:rPr>
      </w:pPr>
    </w:p>
    <w:p w:rsidR="00C60E96" w:rsidRDefault="00C60E96" w:rsidP="00C60E96">
      <w:pPr>
        <w:widowControl w:val="0"/>
        <w:tabs>
          <w:tab w:val="left" w:pos="348"/>
        </w:tabs>
        <w:suppressAutoHyphens/>
        <w:autoSpaceDE w:val="0"/>
        <w:spacing w:after="0" w:line="240" w:lineRule="auto"/>
        <w:ind w:left="720"/>
        <w:rPr>
          <w:rFonts w:ascii="Segoe UI" w:hAnsi="Segoe UI" w:cs="Segoe UI"/>
          <w:b/>
          <w:color w:val="000000"/>
          <w:sz w:val="21"/>
          <w:szCs w:val="21"/>
        </w:rPr>
      </w:pPr>
    </w:p>
    <w:p w:rsidR="00C60E96" w:rsidRDefault="00C60E96" w:rsidP="00C60E96">
      <w:pPr>
        <w:widowControl w:val="0"/>
        <w:tabs>
          <w:tab w:val="left" w:pos="348"/>
        </w:tabs>
        <w:suppressAutoHyphens/>
        <w:autoSpaceDE w:val="0"/>
        <w:spacing w:after="0" w:line="240" w:lineRule="auto"/>
        <w:ind w:left="720"/>
        <w:rPr>
          <w:rFonts w:ascii="Segoe UI" w:hAnsi="Segoe UI" w:cs="Segoe UI"/>
          <w:b/>
          <w:color w:val="000000"/>
          <w:sz w:val="21"/>
          <w:szCs w:val="21"/>
        </w:rPr>
      </w:pPr>
    </w:p>
    <w:p w:rsidR="00C60E96" w:rsidRDefault="00C60E96" w:rsidP="00C60E96">
      <w:pPr>
        <w:widowControl w:val="0"/>
        <w:tabs>
          <w:tab w:val="left" w:pos="348"/>
        </w:tabs>
        <w:suppressAutoHyphens/>
        <w:autoSpaceDE w:val="0"/>
        <w:spacing w:after="0" w:line="240" w:lineRule="auto"/>
        <w:ind w:left="720"/>
        <w:rPr>
          <w:rFonts w:ascii="Segoe UI" w:hAnsi="Segoe UI" w:cs="Segoe UI"/>
          <w:b/>
          <w:color w:val="000000"/>
          <w:sz w:val="21"/>
          <w:szCs w:val="21"/>
        </w:rPr>
      </w:pPr>
    </w:p>
    <w:p w:rsidR="00C60E96" w:rsidRPr="00327C5A" w:rsidRDefault="00C60E96" w:rsidP="00C60E96">
      <w:pPr>
        <w:widowControl w:val="0"/>
        <w:tabs>
          <w:tab w:val="left" w:pos="348"/>
        </w:tabs>
        <w:suppressAutoHyphens/>
        <w:autoSpaceDE w:val="0"/>
        <w:spacing w:after="0" w:line="240" w:lineRule="auto"/>
        <w:ind w:left="720"/>
        <w:rPr>
          <w:rFonts w:ascii="Segoe UI" w:hAnsi="Segoe UI" w:cs="Segoe UI"/>
          <w:color w:val="000000"/>
          <w:sz w:val="21"/>
          <w:szCs w:val="21"/>
        </w:rPr>
      </w:pPr>
      <w:r w:rsidRPr="00327C5A">
        <w:rPr>
          <w:rFonts w:ascii="Segoe UI" w:hAnsi="Segoe UI" w:cs="Segoe UI"/>
          <w:b/>
          <w:color w:val="000000"/>
          <w:sz w:val="21"/>
          <w:szCs w:val="21"/>
        </w:rPr>
        <w:t xml:space="preserve">obustronnie laminowaną z jednostronnym odciskiem </w:t>
      </w:r>
      <w:proofErr w:type="spellStart"/>
      <w:r w:rsidRPr="00327C5A">
        <w:rPr>
          <w:rFonts w:ascii="Segoe UI" w:hAnsi="Segoe UI" w:cs="Segoe UI"/>
          <w:b/>
          <w:color w:val="000000"/>
          <w:sz w:val="21"/>
          <w:szCs w:val="21"/>
        </w:rPr>
        <w:t>siatki</w:t>
      </w:r>
      <w:r w:rsidRPr="00327C5A">
        <w:rPr>
          <w:rFonts w:ascii="Segoe UI" w:hAnsi="Segoe UI" w:cs="Segoe UI"/>
          <w:b/>
          <w:bCs/>
          <w:color w:val="000000"/>
          <w:sz w:val="21"/>
          <w:szCs w:val="21"/>
        </w:rPr>
        <w:t>o</w:t>
      </w:r>
      <w:proofErr w:type="spellEnd"/>
      <w:r w:rsidRPr="00327C5A">
        <w:rPr>
          <w:rFonts w:ascii="Segoe UI" w:hAnsi="Segoe UI" w:cs="Segoe UI"/>
          <w:b/>
          <w:bCs/>
          <w:color w:val="000000"/>
          <w:sz w:val="21"/>
          <w:szCs w:val="21"/>
        </w:rPr>
        <w:t xml:space="preserve"> grubości 6mm</w:t>
      </w:r>
      <w:r w:rsidRPr="00327C5A">
        <w:rPr>
          <w:rFonts w:ascii="Segoe UI" w:hAnsi="Segoe UI" w:cs="Segoe UI"/>
          <w:b/>
          <w:color w:val="000000"/>
          <w:sz w:val="21"/>
          <w:szCs w:val="21"/>
        </w:rPr>
        <w:t>.</w:t>
      </w:r>
    </w:p>
    <w:p w:rsidR="00C60E96" w:rsidRPr="00327C5A" w:rsidRDefault="00C60E96" w:rsidP="00C60E96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327C5A">
        <w:rPr>
          <w:rFonts w:ascii="Segoe UI" w:hAnsi="Segoe UI" w:cs="Segoe UI"/>
          <w:color w:val="000000"/>
          <w:sz w:val="21"/>
          <w:szCs w:val="21"/>
        </w:rPr>
        <w:t xml:space="preserve">90% otworów pod wkręty musi być przewierconych i rozwierconych pod główki wkrętów za pomocą numerycznej maszyny CNC </w:t>
      </w:r>
      <w:r w:rsidRPr="00327C5A">
        <w:rPr>
          <w:rFonts w:ascii="Segoe UI" w:hAnsi="Segoe UI" w:cs="Segoe UI"/>
          <w:i/>
          <w:color w:val="000000"/>
          <w:sz w:val="21"/>
          <w:szCs w:val="21"/>
        </w:rPr>
        <w:t>(</w:t>
      </w:r>
      <w:r w:rsidRPr="00327C5A">
        <w:rPr>
          <w:rFonts w:ascii="Segoe UI" w:hAnsi="Segoe UI" w:cs="Segoe UI"/>
          <w:b/>
          <w:bCs/>
          <w:i/>
          <w:color w:val="000000"/>
          <w:sz w:val="21"/>
          <w:szCs w:val="21"/>
        </w:rPr>
        <w:t>załącznik nr 5</w:t>
      </w:r>
      <w:r w:rsidRPr="00327C5A">
        <w:rPr>
          <w:rFonts w:ascii="Segoe UI" w:hAnsi="Segoe UI" w:cs="Segoe UI"/>
          <w:color w:val="000000"/>
          <w:sz w:val="21"/>
          <w:szCs w:val="21"/>
        </w:rPr>
        <w:t>).</w:t>
      </w:r>
    </w:p>
    <w:p w:rsidR="00C60E96" w:rsidRPr="00327C5A" w:rsidRDefault="00C60E96" w:rsidP="00C60E96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327C5A">
        <w:rPr>
          <w:rFonts w:ascii="Segoe UI" w:hAnsi="Segoe UI" w:cs="Segoe UI"/>
          <w:color w:val="000000"/>
          <w:sz w:val="21"/>
          <w:szCs w:val="21"/>
        </w:rPr>
        <w:t>Wszystkie główki wkrętów muszą być zagłębione w wierzchniej warstwie nawierzchni jezdnej na maksymalnie 1mm (główki wkrętów nie mogą wystawać ponad powierzchnię płyty).</w:t>
      </w:r>
    </w:p>
    <w:p w:rsidR="00C60E96" w:rsidRPr="00327C5A" w:rsidRDefault="00C60E96" w:rsidP="00C60E96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color w:val="000000"/>
          <w:sz w:val="21"/>
          <w:szCs w:val="21"/>
        </w:rPr>
        <w:t>Ze względu na rozszerzalność termiczną materiałów, bądź też nierówności podłoża, na którym stoi element, na łączeniach płyt mogą występować szczeliny. W takim wypadku wszystkie takie miejsca muszą zostać zaślepione masą uszczelniająco-klejącą.</w:t>
      </w:r>
    </w:p>
    <w:p w:rsidR="00C60E96" w:rsidRPr="00327C5A" w:rsidRDefault="00C60E96" w:rsidP="00C60E96">
      <w:pPr>
        <w:jc w:val="both"/>
        <w:rPr>
          <w:rFonts w:ascii="Segoe UI" w:hAnsi="Segoe UI" w:cs="Segoe UI"/>
          <w:color w:val="000000"/>
          <w:sz w:val="21"/>
          <w:szCs w:val="21"/>
        </w:rPr>
      </w:pPr>
    </w:p>
    <w:p w:rsidR="00C60E96" w:rsidRPr="00327C5A" w:rsidRDefault="00C60E96" w:rsidP="00C60E96">
      <w:pPr>
        <w:rPr>
          <w:rFonts w:ascii="Segoe UI" w:hAnsi="Segoe UI" w:cs="Segoe UI"/>
          <w:b/>
          <w:color w:val="000000"/>
          <w:sz w:val="21"/>
          <w:szCs w:val="21"/>
        </w:rPr>
      </w:pPr>
      <w:r w:rsidRPr="00327C5A">
        <w:rPr>
          <w:rFonts w:ascii="Segoe UI" w:hAnsi="Segoe UI" w:cs="Segoe UI"/>
          <w:b/>
          <w:color w:val="000000"/>
          <w:sz w:val="21"/>
          <w:szCs w:val="21"/>
        </w:rPr>
        <w:t>3) BARIERKI OCHRONNE</w:t>
      </w:r>
    </w:p>
    <w:p w:rsidR="00C60E96" w:rsidRPr="00327C5A" w:rsidRDefault="00C60E96" w:rsidP="00C60E96">
      <w:pPr>
        <w:ind w:left="360"/>
        <w:rPr>
          <w:rFonts w:ascii="Segoe UI" w:hAnsi="Segoe UI" w:cs="Segoe UI"/>
          <w:color w:val="000000"/>
          <w:sz w:val="21"/>
          <w:szCs w:val="21"/>
        </w:rPr>
      </w:pPr>
      <w:r w:rsidRPr="00327C5A">
        <w:rPr>
          <w:rFonts w:ascii="Segoe UI" w:hAnsi="Segoe UI" w:cs="Segoe UI"/>
          <w:color w:val="000000"/>
          <w:sz w:val="21"/>
          <w:szCs w:val="21"/>
        </w:rPr>
        <w:t xml:space="preserve">Wszystkie urządzenia o wysokości powyżej 1m muszą mieć poręcze ochronne wzdłuż tyłu i boków podestu (nie dotyczy to wysokich </w:t>
      </w:r>
      <w:proofErr w:type="spellStart"/>
      <w:r w:rsidRPr="00327C5A">
        <w:rPr>
          <w:rFonts w:ascii="Segoe UI" w:hAnsi="Segoe UI" w:cs="Segoe UI"/>
          <w:color w:val="000000"/>
          <w:sz w:val="21"/>
          <w:szCs w:val="21"/>
        </w:rPr>
        <w:t>funboksów</w:t>
      </w:r>
      <w:proofErr w:type="spellEnd"/>
      <w:r w:rsidRPr="00327C5A">
        <w:rPr>
          <w:rFonts w:ascii="Segoe UI" w:hAnsi="Segoe UI" w:cs="Segoe UI"/>
          <w:color w:val="000000"/>
          <w:sz w:val="21"/>
          <w:szCs w:val="21"/>
        </w:rPr>
        <w:t xml:space="preserve"> do skoków, gdzie zastosowanie barierek w takim elemencie prowadzi do zwiększenia ryzyka wypadku).</w:t>
      </w:r>
    </w:p>
    <w:p w:rsidR="00C60E96" w:rsidRPr="00327C5A" w:rsidRDefault="00C60E96" w:rsidP="00C60E96">
      <w:pPr>
        <w:numPr>
          <w:ilvl w:val="0"/>
          <w:numId w:val="5"/>
        </w:numPr>
        <w:tabs>
          <w:tab w:val="clear" w:pos="360"/>
          <w:tab w:val="num" w:pos="0"/>
        </w:tabs>
        <w:suppressAutoHyphens/>
        <w:spacing w:after="0" w:line="240" w:lineRule="auto"/>
        <w:ind w:left="72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color w:val="000000"/>
          <w:sz w:val="21"/>
          <w:szCs w:val="21"/>
        </w:rPr>
        <w:t>Barierki muszą posiadać pionowe poprzeczki, aby nie prowokowały nikogo do wspinania się.</w:t>
      </w:r>
    </w:p>
    <w:p w:rsidR="00C60E96" w:rsidRPr="00327C5A" w:rsidRDefault="00C60E96" w:rsidP="00C60E96">
      <w:pPr>
        <w:numPr>
          <w:ilvl w:val="0"/>
          <w:numId w:val="5"/>
        </w:numPr>
        <w:tabs>
          <w:tab w:val="clear" w:pos="360"/>
          <w:tab w:val="num" w:pos="0"/>
        </w:tabs>
        <w:suppressAutoHyphens/>
        <w:spacing w:after="0" w:line="240" w:lineRule="auto"/>
        <w:ind w:left="720"/>
        <w:rPr>
          <w:rFonts w:ascii="Segoe UI" w:hAnsi="Segoe UI" w:cs="Segoe UI"/>
          <w:color w:val="000000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Wysokość barierek ochronnych ponad podestem musi wynosić co najmniej 1,2m.</w:t>
      </w:r>
    </w:p>
    <w:p w:rsidR="00C60E96" w:rsidRPr="00327C5A" w:rsidRDefault="00C60E96" w:rsidP="00C60E96">
      <w:pPr>
        <w:numPr>
          <w:ilvl w:val="0"/>
          <w:numId w:val="5"/>
        </w:numPr>
        <w:tabs>
          <w:tab w:val="clear" w:pos="360"/>
          <w:tab w:val="num" w:pos="0"/>
        </w:tabs>
        <w:suppressAutoHyphens/>
        <w:spacing w:after="0" w:line="240" w:lineRule="auto"/>
        <w:ind w:left="720"/>
        <w:rPr>
          <w:rFonts w:ascii="Segoe UI" w:hAnsi="Segoe UI" w:cs="Segoe UI"/>
          <w:color w:val="000000"/>
          <w:sz w:val="21"/>
          <w:szCs w:val="21"/>
        </w:rPr>
      </w:pPr>
      <w:r w:rsidRPr="00327C5A">
        <w:rPr>
          <w:rFonts w:ascii="Segoe UI" w:hAnsi="Segoe UI" w:cs="Segoe UI"/>
          <w:color w:val="000000"/>
          <w:sz w:val="21"/>
          <w:szCs w:val="21"/>
        </w:rPr>
        <w:t>Rama zewnętrzna barierki musi być wykonana zestali galwanizowanej, z profili 30x30mm i rurek Ø16mm o rozstawach zgodnych z obowiązującą normą</w:t>
      </w:r>
      <w:r w:rsidRPr="00327C5A">
        <w:rPr>
          <w:rFonts w:ascii="Segoe UI" w:hAnsi="Segoe UI" w:cs="Segoe UI"/>
          <w:color w:val="000000"/>
          <w:sz w:val="21"/>
          <w:szCs w:val="21"/>
        </w:rPr>
        <w:br/>
        <w:t>PN-EN14974 z późniejszymi zmianami.</w:t>
      </w:r>
    </w:p>
    <w:p w:rsidR="00C60E96" w:rsidRPr="00327C5A" w:rsidRDefault="00C60E96" w:rsidP="00C60E96">
      <w:pPr>
        <w:numPr>
          <w:ilvl w:val="0"/>
          <w:numId w:val="5"/>
        </w:numPr>
        <w:tabs>
          <w:tab w:val="clear" w:pos="360"/>
          <w:tab w:val="num" w:pos="0"/>
        </w:tabs>
        <w:suppressAutoHyphens/>
        <w:spacing w:after="0" w:line="240" w:lineRule="auto"/>
        <w:ind w:left="720"/>
        <w:rPr>
          <w:rFonts w:ascii="Segoe UI" w:hAnsi="Segoe UI" w:cs="Segoe UI"/>
          <w:color w:val="000000"/>
          <w:sz w:val="21"/>
          <w:szCs w:val="21"/>
        </w:rPr>
      </w:pPr>
      <w:r w:rsidRPr="00327C5A">
        <w:rPr>
          <w:rFonts w:ascii="Segoe UI" w:hAnsi="Segoe UI" w:cs="Segoe UI"/>
          <w:color w:val="000000"/>
          <w:sz w:val="21"/>
          <w:szCs w:val="21"/>
        </w:rPr>
        <w:t xml:space="preserve">Tylne i boczne barierki muszą być skręcone razem ze sobą za pomocą śrub metrycznych. </w:t>
      </w:r>
    </w:p>
    <w:p w:rsidR="00C60E96" w:rsidRPr="00327C5A" w:rsidRDefault="00C60E96" w:rsidP="00C60E96">
      <w:pPr>
        <w:numPr>
          <w:ilvl w:val="0"/>
          <w:numId w:val="5"/>
        </w:numPr>
        <w:tabs>
          <w:tab w:val="clear" w:pos="360"/>
          <w:tab w:val="num" w:pos="0"/>
        </w:tabs>
        <w:suppressAutoHyphens/>
        <w:spacing w:after="0" w:line="240" w:lineRule="auto"/>
        <w:ind w:left="720"/>
        <w:rPr>
          <w:rFonts w:ascii="Segoe UI" w:hAnsi="Segoe UI" w:cs="Segoe UI"/>
          <w:b/>
          <w:color w:val="000000"/>
          <w:sz w:val="21"/>
          <w:szCs w:val="21"/>
        </w:rPr>
      </w:pPr>
      <w:r w:rsidRPr="00327C5A">
        <w:rPr>
          <w:rFonts w:ascii="Segoe UI" w:hAnsi="Segoe UI" w:cs="Segoe UI"/>
          <w:color w:val="000000"/>
          <w:sz w:val="21"/>
          <w:szCs w:val="21"/>
        </w:rPr>
        <w:t>Barierki muszą być przymocowane do ramp przy pomocy wkrętu do drewna o zakończeniu sześciokątnym SW 17</w:t>
      </w:r>
      <w:r w:rsidRPr="00327C5A">
        <w:rPr>
          <w:rFonts w:ascii="Segoe UI" w:hAnsi="Segoe UI" w:cs="Segoe UI"/>
          <w:sz w:val="21"/>
          <w:szCs w:val="21"/>
        </w:rPr>
        <w:t xml:space="preserve">ø10x90 </w:t>
      </w:r>
      <w:r w:rsidRPr="00327C5A">
        <w:rPr>
          <w:rFonts w:ascii="Segoe UI" w:hAnsi="Segoe UI" w:cs="Segoe UI"/>
          <w:i/>
          <w:sz w:val="21"/>
          <w:szCs w:val="21"/>
        </w:rPr>
        <w:t>(</w:t>
      </w:r>
      <w:r w:rsidRPr="00327C5A">
        <w:rPr>
          <w:rFonts w:ascii="Segoe UI" w:hAnsi="Segoe UI" w:cs="Segoe UI"/>
          <w:b/>
          <w:bCs/>
          <w:i/>
          <w:sz w:val="21"/>
          <w:szCs w:val="21"/>
        </w:rPr>
        <w:t>załącznik nr 6</w:t>
      </w:r>
      <w:r w:rsidRPr="00327C5A">
        <w:rPr>
          <w:rFonts w:ascii="Segoe UI" w:hAnsi="Segoe UI" w:cs="Segoe UI"/>
          <w:bCs/>
          <w:i/>
          <w:sz w:val="21"/>
          <w:szCs w:val="21"/>
        </w:rPr>
        <w:t>)</w:t>
      </w:r>
      <w:r w:rsidRPr="00327C5A">
        <w:rPr>
          <w:rFonts w:ascii="Segoe UI" w:hAnsi="Segoe UI" w:cs="Segoe UI"/>
          <w:sz w:val="21"/>
          <w:szCs w:val="21"/>
        </w:rPr>
        <w:t>.</w:t>
      </w:r>
    </w:p>
    <w:p w:rsidR="00C60E96" w:rsidRPr="00327C5A" w:rsidRDefault="00C60E96" w:rsidP="00C60E96">
      <w:pPr>
        <w:rPr>
          <w:rFonts w:ascii="Segoe UI" w:hAnsi="Segoe UI" w:cs="Segoe UI"/>
          <w:b/>
          <w:color w:val="000000"/>
          <w:sz w:val="21"/>
          <w:szCs w:val="21"/>
        </w:rPr>
      </w:pPr>
    </w:p>
    <w:p w:rsidR="00C60E96" w:rsidRPr="00327C5A" w:rsidRDefault="00C60E96" w:rsidP="00C60E96">
      <w:pPr>
        <w:rPr>
          <w:rFonts w:ascii="Segoe UI" w:hAnsi="Segoe UI" w:cs="Segoe UI"/>
          <w:b/>
          <w:color w:val="000000"/>
          <w:sz w:val="21"/>
          <w:szCs w:val="21"/>
        </w:rPr>
      </w:pPr>
      <w:r w:rsidRPr="00327C5A">
        <w:rPr>
          <w:rFonts w:ascii="Segoe UI" w:hAnsi="Segoe UI" w:cs="Segoe UI"/>
          <w:b/>
          <w:color w:val="000000"/>
          <w:sz w:val="21"/>
          <w:szCs w:val="21"/>
        </w:rPr>
        <w:t>4) STAL</w:t>
      </w:r>
    </w:p>
    <w:p w:rsidR="00C60E96" w:rsidRPr="00327C5A" w:rsidRDefault="00C60E96" w:rsidP="00C60E96">
      <w:pPr>
        <w:ind w:left="36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Poręcze i inne elementy stalowe będą ze stali ocynkowanej.</w:t>
      </w:r>
    </w:p>
    <w:p w:rsidR="00C60E96" w:rsidRDefault="00C60E96" w:rsidP="00C60E96">
      <w:pPr>
        <w:numPr>
          <w:ilvl w:val="0"/>
          <w:numId w:val="2"/>
        </w:numPr>
        <w:tabs>
          <w:tab w:val="clear" w:pos="0"/>
          <w:tab w:val="num" w:pos="-142"/>
        </w:tabs>
        <w:suppressAutoHyphens/>
        <w:spacing w:after="0" w:line="240" w:lineRule="auto"/>
        <w:ind w:left="426" w:firstLine="0"/>
        <w:rPr>
          <w:rFonts w:ascii="Segoe UI" w:hAnsi="Segoe UI" w:cs="Segoe UI"/>
          <w:sz w:val="21"/>
          <w:szCs w:val="21"/>
        </w:rPr>
      </w:pPr>
      <w:proofErr w:type="spellStart"/>
      <w:r w:rsidRPr="00327C5A">
        <w:rPr>
          <w:rFonts w:ascii="Segoe UI" w:hAnsi="Segoe UI" w:cs="Segoe UI"/>
          <w:color w:val="000000"/>
          <w:sz w:val="21"/>
          <w:szCs w:val="21"/>
        </w:rPr>
        <w:t>Coping</w:t>
      </w:r>
      <w:proofErr w:type="spellEnd"/>
      <w:r w:rsidRPr="00327C5A">
        <w:rPr>
          <w:rFonts w:ascii="Segoe UI" w:hAnsi="Segoe UI" w:cs="Segoe UI"/>
          <w:color w:val="000000"/>
          <w:sz w:val="21"/>
          <w:szCs w:val="21"/>
        </w:rPr>
        <w:t xml:space="preserve"> musi być wykonany z rury stalowej ocynkowanej o</w:t>
      </w:r>
      <w:r>
        <w:rPr>
          <w:rFonts w:ascii="Segoe UI" w:hAnsi="Segoe UI" w:cs="Segoe UI"/>
          <w:color w:val="000000"/>
          <w:sz w:val="21"/>
          <w:szCs w:val="21"/>
        </w:rPr>
        <w:t xml:space="preserve"> średnicy w przedziale od 48 do </w:t>
      </w:r>
      <w:smartTag w:uri="urn:schemas-microsoft-com:office:smarttags" w:element="metricconverter">
        <w:smartTagPr>
          <w:attr w:name="ProductID" w:val="60,3 mm"/>
        </w:smartTagPr>
        <w:r w:rsidRPr="00327C5A">
          <w:rPr>
            <w:rFonts w:ascii="Segoe UI" w:hAnsi="Segoe UI" w:cs="Segoe UI"/>
            <w:color w:val="000000"/>
            <w:sz w:val="21"/>
            <w:szCs w:val="21"/>
          </w:rPr>
          <w:t>60,3 mm</w:t>
        </w:r>
      </w:smartTag>
      <w:r w:rsidRPr="00327C5A">
        <w:rPr>
          <w:rFonts w:ascii="Segoe UI" w:hAnsi="Segoe UI" w:cs="Segoe UI"/>
          <w:color w:val="000000"/>
          <w:sz w:val="21"/>
          <w:szCs w:val="21"/>
        </w:rPr>
        <w:t>.</w:t>
      </w:r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327C5A">
        <w:rPr>
          <w:rFonts w:ascii="Segoe UI" w:hAnsi="Segoe UI" w:cs="Segoe UI"/>
          <w:color w:val="000000"/>
          <w:sz w:val="21"/>
          <w:szCs w:val="21"/>
        </w:rPr>
        <w:t>Coping</w:t>
      </w:r>
      <w:proofErr w:type="spellEnd"/>
      <w:r w:rsidRPr="00327C5A">
        <w:rPr>
          <w:rFonts w:ascii="Segoe UI" w:hAnsi="Segoe UI" w:cs="Segoe UI"/>
          <w:color w:val="000000"/>
          <w:sz w:val="21"/>
          <w:szCs w:val="21"/>
        </w:rPr>
        <w:t xml:space="preserve"> musi być przymocowany do podestów za pomocą stalowo-ocynkowanych wkrętów typu </w:t>
      </w:r>
      <w:proofErr w:type="spellStart"/>
      <w:r w:rsidRPr="00327C5A">
        <w:rPr>
          <w:rFonts w:ascii="Segoe UI" w:hAnsi="Segoe UI" w:cs="Segoe UI"/>
          <w:color w:val="000000"/>
          <w:sz w:val="21"/>
          <w:szCs w:val="21"/>
        </w:rPr>
        <w:t>Spax</w:t>
      </w:r>
      <w:proofErr w:type="spellEnd"/>
      <w:r w:rsidRPr="00327C5A">
        <w:rPr>
          <w:rFonts w:ascii="Segoe UI" w:hAnsi="Segoe UI" w:cs="Segoe UI"/>
          <w:color w:val="000000"/>
          <w:sz w:val="21"/>
          <w:szCs w:val="21"/>
        </w:rPr>
        <w:t xml:space="preserve"> lub </w:t>
      </w:r>
      <w:proofErr w:type="spellStart"/>
      <w:r w:rsidRPr="00327C5A">
        <w:rPr>
          <w:rFonts w:ascii="Segoe UI" w:hAnsi="Segoe UI" w:cs="Segoe UI"/>
          <w:color w:val="000000"/>
          <w:sz w:val="21"/>
          <w:szCs w:val="21"/>
        </w:rPr>
        <w:t>Torx</w:t>
      </w:r>
      <w:proofErr w:type="spellEnd"/>
      <w:r w:rsidRPr="00327C5A">
        <w:rPr>
          <w:rFonts w:ascii="Segoe UI" w:hAnsi="Segoe UI" w:cs="Segoe UI"/>
          <w:color w:val="000000"/>
          <w:sz w:val="21"/>
          <w:szCs w:val="21"/>
        </w:rPr>
        <w:t xml:space="preserve"> 6x60. Końcówki rur muszą być zaślepione stalowymi zaślepkami, </w:t>
      </w:r>
      <w:r w:rsidRPr="00327C5A">
        <w:rPr>
          <w:rFonts w:ascii="Segoe UI" w:hAnsi="Segoe UI" w:cs="Segoe UI"/>
          <w:sz w:val="21"/>
          <w:szCs w:val="21"/>
        </w:rPr>
        <w:t>aby zapobiec skaleczeniom</w:t>
      </w:r>
      <w:r w:rsidRPr="00327C5A">
        <w:rPr>
          <w:rFonts w:ascii="Segoe UI" w:hAnsi="Segoe UI" w:cs="Segoe UI"/>
          <w:i/>
          <w:sz w:val="21"/>
          <w:szCs w:val="21"/>
        </w:rPr>
        <w:t xml:space="preserve"> (</w:t>
      </w:r>
      <w:r w:rsidRPr="00327C5A">
        <w:rPr>
          <w:rFonts w:ascii="Segoe UI" w:hAnsi="Segoe UI" w:cs="Segoe UI"/>
          <w:b/>
          <w:bCs/>
          <w:i/>
          <w:sz w:val="21"/>
          <w:szCs w:val="21"/>
        </w:rPr>
        <w:t>załącznik nr 7</w:t>
      </w:r>
      <w:r w:rsidRPr="00327C5A">
        <w:rPr>
          <w:rFonts w:ascii="Segoe UI" w:hAnsi="Segoe UI" w:cs="Segoe UI"/>
          <w:i/>
          <w:sz w:val="21"/>
          <w:szCs w:val="21"/>
        </w:rPr>
        <w:t>)</w:t>
      </w:r>
      <w:r w:rsidRPr="00327C5A">
        <w:rPr>
          <w:rFonts w:ascii="Segoe UI" w:hAnsi="Segoe UI" w:cs="Segoe UI"/>
          <w:sz w:val="21"/>
          <w:szCs w:val="21"/>
        </w:rPr>
        <w:t>.</w:t>
      </w:r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327C5A">
        <w:rPr>
          <w:rFonts w:ascii="Segoe UI" w:hAnsi="Segoe UI" w:cs="Segoe UI"/>
          <w:color w:val="000000"/>
          <w:sz w:val="21"/>
          <w:szCs w:val="21"/>
        </w:rPr>
        <w:t>Copingiem</w:t>
      </w:r>
      <w:proofErr w:type="spellEnd"/>
      <w:r w:rsidRPr="00327C5A">
        <w:rPr>
          <w:rFonts w:ascii="Segoe UI" w:hAnsi="Segoe UI" w:cs="Segoe UI"/>
          <w:color w:val="000000"/>
          <w:sz w:val="21"/>
          <w:szCs w:val="21"/>
        </w:rPr>
        <w:t xml:space="preserve"> na boksach może też być stalowy profil o wymiarach 50x30x2mm.</w:t>
      </w:r>
      <w:r>
        <w:rPr>
          <w:rFonts w:ascii="Segoe UI" w:hAnsi="Segoe UI" w:cs="Segoe UI"/>
          <w:sz w:val="21"/>
          <w:szCs w:val="21"/>
        </w:rPr>
        <w:t xml:space="preserve"> </w:t>
      </w:r>
      <w:r w:rsidRPr="00327C5A">
        <w:rPr>
          <w:rFonts w:ascii="Segoe UI" w:hAnsi="Segoe UI" w:cs="Segoe UI"/>
          <w:b/>
          <w:bCs/>
          <w:color w:val="000000"/>
          <w:sz w:val="21"/>
          <w:szCs w:val="21"/>
        </w:rPr>
        <w:t>Na podestach</w:t>
      </w:r>
      <w:r w:rsidRPr="00327C5A">
        <w:rPr>
          <w:rFonts w:ascii="Segoe UI" w:hAnsi="Segoe UI" w:cs="Segoe UI"/>
          <w:color w:val="000000"/>
          <w:sz w:val="21"/>
          <w:szCs w:val="21"/>
        </w:rPr>
        <w:t xml:space="preserve"> gdzie jest zainstalowany </w:t>
      </w:r>
      <w:proofErr w:type="spellStart"/>
      <w:r w:rsidRPr="00327C5A">
        <w:rPr>
          <w:rFonts w:ascii="Segoe UI" w:hAnsi="Segoe UI" w:cs="Segoe UI"/>
          <w:color w:val="000000"/>
          <w:sz w:val="21"/>
          <w:szCs w:val="21"/>
        </w:rPr>
        <w:t>coping</w:t>
      </w:r>
      <w:proofErr w:type="spellEnd"/>
      <w:r w:rsidRPr="00327C5A">
        <w:rPr>
          <w:rFonts w:ascii="Segoe UI" w:hAnsi="Segoe UI" w:cs="Segoe UI"/>
          <w:color w:val="000000"/>
          <w:sz w:val="21"/>
          <w:szCs w:val="21"/>
        </w:rPr>
        <w:t xml:space="preserve">, muszą być zamocowane blachy wzdłuż </w:t>
      </w:r>
      <w:proofErr w:type="spellStart"/>
      <w:r w:rsidRPr="00327C5A">
        <w:rPr>
          <w:rFonts w:ascii="Segoe UI" w:hAnsi="Segoe UI" w:cs="Segoe UI"/>
          <w:color w:val="000000"/>
          <w:sz w:val="21"/>
          <w:szCs w:val="21"/>
        </w:rPr>
        <w:t>copingu</w:t>
      </w:r>
      <w:proofErr w:type="spellEnd"/>
      <w:r w:rsidRPr="00327C5A">
        <w:rPr>
          <w:rFonts w:ascii="Segoe UI" w:hAnsi="Segoe UI" w:cs="Segoe UI"/>
          <w:color w:val="000000"/>
          <w:sz w:val="21"/>
          <w:szCs w:val="21"/>
        </w:rPr>
        <w:t xml:space="preserve"> o grubości 3mm i </w:t>
      </w:r>
      <w:r w:rsidRPr="00327C5A">
        <w:rPr>
          <w:rFonts w:ascii="Segoe UI" w:hAnsi="Segoe UI" w:cs="Segoe UI"/>
          <w:b/>
          <w:bCs/>
          <w:color w:val="000000"/>
          <w:sz w:val="21"/>
          <w:szCs w:val="21"/>
        </w:rPr>
        <w:t>szerokości 120mm</w:t>
      </w:r>
      <w:r>
        <w:rPr>
          <w:rFonts w:ascii="Segoe UI" w:hAnsi="Segoe UI" w:cs="Segoe UI"/>
          <w:color w:val="000000"/>
          <w:sz w:val="21"/>
          <w:szCs w:val="21"/>
        </w:rPr>
        <w:t xml:space="preserve">, aby chroni </w:t>
      </w:r>
      <w:r w:rsidRPr="00327C5A">
        <w:rPr>
          <w:rFonts w:ascii="Segoe UI" w:hAnsi="Segoe UI" w:cs="Segoe UI"/>
          <w:color w:val="000000"/>
          <w:sz w:val="21"/>
          <w:szCs w:val="21"/>
        </w:rPr>
        <w:t xml:space="preserve">górną warstwę jezdną od uszkodzeń mechanicznych </w:t>
      </w:r>
      <w:r w:rsidRPr="00327C5A">
        <w:rPr>
          <w:rFonts w:ascii="Segoe UI" w:hAnsi="Segoe UI" w:cs="Segoe UI"/>
          <w:bCs/>
          <w:i/>
          <w:color w:val="000000"/>
          <w:sz w:val="21"/>
          <w:szCs w:val="21"/>
        </w:rPr>
        <w:t>(</w:t>
      </w:r>
      <w:r w:rsidRPr="00327C5A">
        <w:rPr>
          <w:rFonts w:ascii="Segoe UI" w:hAnsi="Segoe UI" w:cs="Segoe UI"/>
          <w:b/>
          <w:bCs/>
          <w:i/>
          <w:color w:val="000000"/>
          <w:sz w:val="21"/>
          <w:szCs w:val="21"/>
        </w:rPr>
        <w:t>załącznik nr 7</w:t>
      </w:r>
      <w:r w:rsidRPr="00327C5A">
        <w:rPr>
          <w:rFonts w:ascii="Segoe UI" w:hAnsi="Segoe UI" w:cs="Segoe UI"/>
          <w:bCs/>
          <w:i/>
          <w:color w:val="000000"/>
          <w:sz w:val="21"/>
          <w:szCs w:val="21"/>
        </w:rPr>
        <w:t>)</w:t>
      </w:r>
      <w:r w:rsidRPr="00327C5A">
        <w:rPr>
          <w:rFonts w:ascii="Segoe UI" w:hAnsi="Segoe UI" w:cs="Segoe UI"/>
          <w:color w:val="000000"/>
          <w:sz w:val="21"/>
          <w:szCs w:val="21"/>
        </w:rPr>
        <w:t>.</w:t>
      </w:r>
    </w:p>
    <w:p w:rsidR="00C60E96" w:rsidRDefault="00C60E96" w:rsidP="00C60E96">
      <w:pPr>
        <w:suppressAutoHyphens/>
        <w:spacing w:after="0" w:line="240" w:lineRule="auto"/>
        <w:ind w:left="426"/>
        <w:rPr>
          <w:rFonts w:ascii="Segoe UI" w:hAnsi="Segoe UI" w:cs="Segoe UI"/>
          <w:color w:val="000000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Wszystkie kątowniki muszą mieć na zgięciu zaokrąglenia (stal walcowana na zimno), a ich końce muszą być zaokrąglone.</w:t>
      </w:r>
      <w:r>
        <w:rPr>
          <w:rFonts w:ascii="Segoe UI" w:hAnsi="Segoe UI" w:cs="Segoe UI"/>
          <w:sz w:val="21"/>
          <w:szCs w:val="21"/>
        </w:rPr>
        <w:t xml:space="preserve"> </w:t>
      </w:r>
      <w:r w:rsidRPr="00327C5A">
        <w:rPr>
          <w:rFonts w:ascii="Segoe UI" w:hAnsi="Segoe UI" w:cs="Segoe UI"/>
          <w:color w:val="000000"/>
          <w:sz w:val="21"/>
          <w:szCs w:val="21"/>
        </w:rPr>
        <w:t xml:space="preserve">Poręcze do ślizgania się muszą być zamontowane na 6mm blachach o wymiarach 60x300mm i przykręcone do podłoża za pomocą wkrętów typu </w:t>
      </w:r>
      <w:proofErr w:type="spellStart"/>
      <w:r w:rsidRPr="00327C5A">
        <w:rPr>
          <w:rFonts w:ascii="Segoe UI" w:hAnsi="Segoe UI" w:cs="Segoe UI"/>
          <w:color w:val="000000"/>
          <w:sz w:val="21"/>
          <w:szCs w:val="21"/>
        </w:rPr>
        <w:t>Spax</w:t>
      </w:r>
      <w:proofErr w:type="spellEnd"/>
      <w:r w:rsidRPr="00327C5A">
        <w:rPr>
          <w:rFonts w:ascii="Segoe UI" w:hAnsi="Segoe UI" w:cs="Segoe UI"/>
          <w:color w:val="000000"/>
          <w:sz w:val="21"/>
          <w:szCs w:val="21"/>
        </w:rPr>
        <w:t xml:space="preserve"> 6x60.</w:t>
      </w:r>
      <w:r>
        <w:rPr>
          <w:rFonts w:ascii="Segoe UI" w:hAnsi="Segoe UI" w:cs="Segoe UI"/>
          <w:sz w:val="21"/>
          <w:szCs w:val="21"/>
        </w:rPr>
        <w:t xml:space="preserve"> </w:t>
      </w:r>
      <w:r w:rsidRPr="00327C5A">
        <w:rPr>
          <w:rFonts w:ascii="Segoe UI" w:hAnsi="Segoe UI" w:cs="Segoe UI"/>
          <w:color w:val="000000"/>
          <w:sz w:val="21"/>
          <w:szCs w:val="21"/>
        </w:rPr>
        <w:t>Wszystkie otwory na blachach muszą być rozwiercone i fazowane tak, aby po przykręceniu wkrętów główki nie wystawały.</w:t>
      </w:r>
      <w:r>
        <w:rPr>
          <w:rFonts w:ascii="Segoe UI" w:hAnsi="Segoe UI" w:cs="Segoe UI"/>
          <w:sz w:val="21"/>
          <w:szCs w:val="21"/>
        </w:rPr>
        <w:t xml:space="preserve"> </w:t>
      </w:r>
      <w:r w:rsidRPr="00327C5A">
        <w:rPr>
          <w:rFonts w:ascii="Segoe UI" w:hAnsi="Segoe UI" w:cs="Segoe UI"/>
          <w:color w:val="000000"/>
          <w:sz w:val="21"/>
          <w:szCs w:val="21"/>
        </w:rPr>
        <w:t>Wszyst</w:t>
      </w:r>
      <w:r>
        <w:rPr>
          <w:rFonts w:ascii="Segoe UI" w:hAnsi="Segoe UI" w:cs="Segoe UI"/>
          <w:color w:val="000000"/>
          <w:sz w:val="21"/>
          <w:szCs w:val="21"/>
        </w:rPr>
        <w:t>kie blachy najazdowe muszą mieć</w:t>
      </w:r>
    </w:p>
    <w:p w:rsidR="00C60E96" w:rsidRDefault="00C60E96" w:rsidP="00C60E96">
      <w:pPr>
        <w:suppressAutoHyphens/>
        <w:spacing w:after="0" w:line="240" w:lineRule="auto"/>
        <w:ind w:left="426"/>
        <w:rPr>
          <w:rFonts w:ascii="Segoe UI" w:hAnsi="Segoe UI" w:cs="Segoe UI"/>
          <w:color w:val="000000"/>
          <w:sz w:val="21"/>
          <w:szCs w:val="21"/>
        </w:rPr>
      </w:pPr>
    </w:p>
    <w:p w:rsidR="00C60E96" w:rsidRDefault="00C60E96" w:rsidP="00C60E96">
      <w:pPr>
        <w:suppressAutoHyphens/>
        <w:spacing w:after="0" w:line="240" w:lineRule="auto"/>
        <w:ind w:left="426"/>
        <w:rPr>
          <w:rFonts w:ascii="Segoe UI" w:hAnsi="Segoe UI" w:cs="Segoe UI"/>
          <w:color w:val="000000"/>
          <w:sz w:val="21"/>
          <w:szCs w:val="21"/>
        </w:rPr>
      </w:pPr>
    </w:p>
    <w:p w:rsidR="00C60E96" w:rsidRDefault="00C60E96" w:rsidP="00C60E96">
      <w:pPr>
        <w:suppressAutoHyphens/>
        <w:spacing w:after="0" w:line="240" w:lineRule="auto"/>
        <w:ind w:left="426"/>
        <w:rPr>
          <w:rFonts w:ascii="Segoe UI" w:hAnsi="Segoe UI" w:cs="Segoe UI"/>
          <w:color w:val="000000"/>
          <w:sz w:val="21"/>
          <w:szCs w:val="21"/>
        </w:rPr>
      </w:pPr>
    </w:p>
    <w:p w:rsidR="00C60E96" w:rsidRDefault="00C60E96" w:rsidP="00C60E96">
      <w:pPr>
        <w:suppressAutoHyphens/>
        <w:spacing w:after="0" w:line="240" w:lineRule="auto"/>
        <w:ind w:left="426"/>
        <w:rPr>
          <w:rFonts w:ascii="Segoe UI" w:hAnsi="Segoe UI" w:cs="Segoe UI"/>
          <w:color w:val="000000"/>
          <w:sz w:val="21"/>
          <w:szCs w:val="21"/>
        </w:rPr>
      </w:pPr>
    </w:p>
    <w:p w:rsidR="00C60E96" w:rsidRDefault="00C60E96" w:rsidP="00C60E96">
      <w:pPr>
        <w:suppressAutoHyphens/>
        <w:spacing w:after="0" w:line="240" w:lineRule="auto"/>
        <w:ind w:left="426"/>
        <w:rPr>
          <w:rFonts w:ascii="Segoe UI" w:hAnsi="Segoe UI" w:cs="Segoe UI"/>
          <w:color w:val="000000"/>
          <w:sz w:val="21"/>
          <w:szCs w:val="21"/>
        </w:rPr>
      </w:pPr>
    </w:p>
    <w:p w:rsidR="00C60E96" w:rsidRDefault="00C60E96" w:rsidP="00C60E96">
      <w:pPr>
        <w:suppressAutoHyphens/>
        <w:spacing w:after="0" w:line="240" w:lineRule="auto"/>
        <w:ind w:left="426"/>
        <w:rPr>
          <w:rFonts w:ascii="Segoe UI" w:hAnsi="Segoe UI" w:cs="Segoe UI"/>
          <w:color w:val="000000"/>
          <w:sz w:val="21"/>
          <w:szCs w:val="21"/>
        </w:rPr>
      </w:pPr>
    </w:p>
    <w:p w:rsidR="00C60E96" w:rsidRDefault="00C60E96" w:rsidP="00C60E96">
      <w:pPr>
        <w:suppressAutoHyphens/>
        <w:spacing w:after="0" w:line="240" w:lineRule="auto"/>
        <w:ind w:left="426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color w:val="000000"/>
          <w:sz w:val="21"/>
          <w:szCs w:val="21"/>
        </w:rPr>
        <w:t xml:space="preserve">szerokość w zakresie 350÷400mm, i grubość 3mm. Muszą być montowane do elementów za pomocą stalowo-ocynkowanych wkrętów typu </w:t>
      </w:r>
      <w:proofErr w:type="spellStart"/>
      <w:r w:rsidRPr="00327C5A">
        <w:rPr>
          <w:rFonts w:ascii="Segoe UI" w:hAnsi="Segoe UI" w:cs="Segoe UI"/>
          <w:color w:val="000000"/>
          <w:sz w:val="21"/>
          <w:szCs w:val="21"/>
        </w:rPr>
        <w:t>Spax</w:t>
      </w:r>
      <w:proofErr w:type="spellEnd"/>
      <w:r w:rsidRPr="00327C5A">
        <w:rPr>
          <w:rFonts w:ascii="Segoe UI" w:hAnsi="Segoe UI" w:cs="Segoe UI"/>
          <w:color w:val="000000"/>
          <w:sz w:val="21"/>
          <w:szCs w:val="21"/>
        </w:rPr>
        <w:t xml:space="preserve"> 6x40 lub 6x60 i wspierać się na konstrukcji minimum 60mm.</w:t>
      </w:r>
      <w:r>
        <w:rPr>
          <w:rFonts w:ascii="Segoe UI" w:hAnsi="Segoe UI" w:cs="Segoe UI"/>
          <w:sz w:val="21"/>
          <w:szCs w:val="21"/>
        </w:rPr>
        <w:t xml:space="preserve"> </w:t>
      </w:r>
    </w:p>
    <w:p w:rsidR="00C60E96" w:rsidRDefault="00C60E96" w:rsidP="00C60E96">
      <w:pPr>
        <w:suppressAutoHyphens/>
        <w:spacing w:after="0" w:line="240" w:lineRule="auto"/>
        <w:ind w:left="426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uppressAutoHyphens/>
        <w:spacing w:after="0" w:line="240" w:lineRule="auto"/>
        <w:ind w:left="426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color w:val="000000"/>
          <w:sz w:val="21"/>
          <w:szCs w:val="21"/>
        </w:rPr>
        <w:t xml:space="preserve">Miejsce pod blachę musi być wyfrezowane. Muszą stykać się z podłożem, by stworzyć swobodną linię przejazdu </w:t>
      </w:r>
      <w:r w:rsidRPr="00327C5A">
        <w:rPr>
          <w:rFonts w:ascii="Segoe UI" w:hAnsi="Segoe UI" w:cs="Segoe UI"/>
          <w:i/>
          <w:color w:val="000000"/>
          <w:sz w:val="21"/>
          <w:szCs w:val="21"/>
        </w:rPr>
        <w:t>(</w:t>
      </w:r>
      <w:r w:rsidRPr="00327C5A">
        <w:rPr>
          <w:rFonts w:ascii="Segoe UI" w:hAnsi="Segoe UI" w:cs="Segoe UI"/>
          <w:b/>
          <w:bCs/>
          <w:i/>
          <w:color w:val="000000"/>
          <w:sz w:val="21"/>
          <w:szCs w:val="21"/>
        </w:rPr>
        <w:t>załącznik nr 8</w:t>
      </w:r>
      <w:r w:rsidRPr="00327C5A">
        <w:rPr>
          <w:rFonts w:ascii="Segoe UI" w:hAnsi="Segoe UI" w:cs="Segoe UI"/>
          <w:i/>
          <w:color w:val="000000"/>
          <w:sz w:val="21"/>
          <w:szCs w:val="21"/>
        </w:rPr>
        <w:t>)</w:t>
      </w:r>
      <w:r w:rsidRPr="00327C5A">
        <w:rPr>
          <w:rFonts w:ascii="Segoe UI" w:hAnsi="Segoe UI" w:cs="Segoe UI"/>
          <w:color w:val="000000"/>
          <w:sz w:val="21"/>
          <w:szCs w:val="21"/>
        </w:rPr>
        <w:t>.</w:t>
      </w:r>
      <w:r>
        <w:rPr>
          <w:rFonts w:ascii="Segoe UI" w:hAnsi="Segoe UI" w:cs="Segoe UI"/>
          <w:sz w:val="21"/>
          <w:szCs w:val="21"/>
        </w:rPr>
        <w:t xml:space="preserve"> </w:t>
      </w:r>
      <w:r w:rsidRPr="00327C5A">
        <w:rPr>
          <w:rFonts w:ascii="Segoe UI" w:hAnsi="Segoe UI" w:cs="Segoe UI"/>
          <w:color w:val="000000"/>
          <w:sz w:val="21"/>
          <w:szCs w:val="21"/>
        </w:rPr>
        <w:t>Na narożach i na kantach piramid progi metalowe muszą tworzyć gładkie przejście.</w:t>
      </w:r>
      <w:r>
        <w:rPr>
          <w:rFonts w:ascii="Segoe UI" w:hAnsi="Segoe UI" w:cs="Segoe UI"/>
          <w:sz w:val="21"/>
          <w:szCs w:val="21"/>
        </w:rPr>
        <w:t xml:space="preserve"> </w:t>
      </w:r>
    </w:p>
    <w:p w:rsidR="00C60E96" w:rsidRDefault="00C60E96" w:rsidP="00C60E96">
      <w:pPr>
        <w:suppressAutoHyphens/>
        <w:spacing w:after="0" w:line="240" w:lineRule="auto"/>
        <w:ind w:left="426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uppressAutoHyphens/>
        <w:spacing w:after="0" w:line="240" w:lineRule="auto"/>
        <w:ind w:left="426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b/>
          <w:bCs/>
          <w:color w:val="000000"/>
          <w:sz w:val="21"/>
          <w:szCs w:val="21"/>
        </w:rPr>
        <w:t xml:space="preserve">Wszystkie odsłonięte krawędzie </w:t>
      </w:r>
      <w:r w:rsidRPr="00327C5A">
        <w:rPr>
          <w:rFonts w:ascii="Segoe UI" w:hAnsi="Segoe UI" w:cs="Segoe UI"/>
          <w:bCs/>
          <w:color w:val="000000"/>
          <w:sz w:val="21"/>
          <w:szCs w:val="21"/>
        </w:rPr>
        <w:t xml:space="preserve">wykonane </w:t>
      </w:r>
      <w:proofErr w:type="spellStart"/>
      <w:r w:rsidRPr="00327C5A">
        <w:rPr>
          <w:rFonts w:ascii="Segoe UI" w:hAnsi="Segoe UI" w:cs="Segoe UI"/>
          <w:bCs/>
          <w:color w:val="000000"/>
          <w:sz w:val="21"/>
          <w:szCs w:val="21"/>
        </w:rPr>
        <w:t>z</w:t>
      </w:r>
      <w:r w:rsidRPr="00327C5A">
        <w:rPr>
          <w:rFonts w:ascii="Segoe UI" w:hAnsi="Segoe UI" w:cs="Segoe UI"/>
          <w:color w:val="000000"/>
          <w:sz w:val="21"/>
          <w:szCs w:val="21"/>
        </w:rPr>
        <w:t>ciemnej</w:t>
      </w:r>
      <w:proofErr w:type="spellEnd"/>
      <w:r w:rsidRPr="00327C5A">
        <w:rPr>
          <w:rFonts w:ascii="Segoe UI" w:hAnsi="Segoe UI" w:cs="Segoe UI"/>
          <w:color w:val="000000"/>
          <w:sz w:val="21"/>
          <w:szCs w:val="21"/>
        </w:rPr>
        <w:t xml:space="preserve">, wodoodpornej sklejki obustronnie laminowanej z jednostronnym odciskiem </w:t>
      </w:r>
      <w:proofErr w:type="spellStart"/>
      <w:r w:rsidRPr="00327C5A">
        <w:rPr>
          <w:rFonts w:ascii="Segoe UI" w:hAnsi="Segoe UI" w:cs="Segoe UI"/>
          <w:color w:val="000000"/>
          <w:sz w:val="21"/>
          <w:szCs w:val="21"/>
        </w:rPr>
        <w:t>siatki</w:t>
      </w:r>
      <w:r w:rsidRPr="00327C5A">
        <w:rPr>
          <w:rFonts w:ascii="Segoe UI" w:hAnsi="Segoe UI" w:cs="Segoe UI"/>
          <w:b/>
          <w:bCs/>
          <w:color w:val="000000"/>
          <w:sz w:val="21"/>
          <w:szCs w:val="21"/>
        </w:rPr>
        <w:t>o</w:t>
      </w:r>
      <w:proofErr w:type="spellEnd"/>
      <w:r w:rsidRPr="00327C5A">
        <w:rPr>
          <w:rFonts w:ascii="Segoe UI" w:hAnsi="Segoe UI" w:cs="Segoe UI"/>
          <w:b/>
          <w:bCs/>
          <w:color w:val="000000"/>
          <w:sz w:val="21"/>
          <w:szCs w:val="21"/>
        </w:rPr>
        <w:t> grubości nie mniejszej niż 9mm</w:t>
      </w:r>
      <w:r w:rsidRPr="00327C5A">
        <w:rPr>
          <w:rFonts w:ascii="Segoe UI" w:hAnsi="Segoe UI" w:cs="Segoe UI"/>
          <w:color w:val="000000"/>
          <w:sz w:val="21"/>
          <w:szCs w:val="21"/>
        </w:rPr>
        <w:t xml:space="preserve">  muszą być zabezpieczone galwanizowanymi stalowymi kątownikami o grubości 3mm i szerokości w zakresie 30÷50mm. Kątowniki muszą być </w:t>
      </w:r>
      <w:proofErr w:type="spellStart"/>
      <w:r w:rsidRPr="00327C5A">
        <w:rPr>
          <w:rFonts w:ascii="Segoe UI" w:hAnsi="Segoe UI" w:cs="Segoe UI"/>
          <w:color w:val="000000"/>
          <w:sz w:val="21"/>
          <w:szCs w:val="21"/>
        </w:rPr>
        <w:t>przymocowane</w:t>
      </w:r>
      <w:r w:rsidRPr="00327C5A">
        <w:rPr>
          <w:rFonts w:ascii="Segoe UI" w:hAnsi="Segoe UI" w:cs="Segoe UI"/>
          <w:sz w:val="21"/>
          <w:szCs w:val="21"/>
        </w:rPr>
        <w:t>wzdłuż</w:t>
      </w:r>
      <w:proofErr w:type="spellEnd"/>
      <w:r w:rsidRPr="00327C5A">
        <w:rPr>
          <w:rFonts w:ascii="Segoe UI" w:hAnsi="Segoe UI" w:cs="Segoe UI"/>
          <w:sz w:val="21"/>
          <w:szCs w:val="21"/>
        </w:rPr>
        <w:t xml:space="preserve"> środkowej linii co 250mm</w:t>
      </w:r>
      <w:r w:rsidRPr="00327C5A">
        <w:rPr>
          <w:rFonts w:ascii="Segoe UI" w:hAnsi="Segoe UI" w:cs="Segoe UI"/>
          <w:color w:val="000000"/>
          <w:sz w:val="21"/>
          <w:szCs w:val="21"/>
        </w:rPr>
        <w:t xml:space="preserve"> za pomocą wkrętów typu </w:t>
      </w:r>
      <w:proofErr w:type="spellStart"/>
      <w:r w:rsidRPr="00327C5A">
        <w:rPr>
          <w:rFonts w:ascii="Segoe UI" w:hAnsi="Segoe UI" w:cs="Segoe UI"/>
          <w:color w:val="000000"/>
          <w:sz w:val="21"/>
          <w:szCs w:val="21"/>
        </w:rPr>
        <w:t>Spax</w:t>
      </w:r>
      <w:proofErr w:type="spellEnd"/>
      <w:r w:rsidRPr="00327C5A">
        <w:rPr>
          <w:rFonts w:ascii="Segoe UI" w:hAnsi="Segoe UI" w:cs="Segoe UI"/>
          <w:color w:val="000000"/>
          <w:sz w:val="21"/>
          <w:szCs w:val="21"/>
        </w:rPr>
        <w:t xml:space="preserve"> lub </w:t>
      </w:r>
      <w:proofErr w:type="spellStart"/>
      <w:r w:rsidRPr="00327C5A">
        <w:rPr>
          <w:rFonts w:ascii="Segoe UI" w:hAnsi="Segoe UI" w:cs="Segoe UI"/>
          <w:color w:val="000000"/>
          <w:sz w:val="21"/>
          <w:szCs w:val="21"/>
        </w:rPr>
        <w:t>Torx</w:t>
      </w:r>
      <w:proofErr w:type="spellEnd"/>
      <w:r w:rsidRPr="00327C5A">
        <w:rPr>
          <w:rFonts w:ascii="Segoe UI" w:hAnsi="Segoe UI" w:cs="Segoe UI"/>
          <w:color w:val="000000"/>
          <w:sz w:val="21"/>
          <w:szCs w:val="21"/>
        </w:rPr>
        <w:t xml:space="preserve"> 6x40 lub 6x60. Na elementach łukowych kątowniki muszą być </w:t>
      </w:r>
      <w:r w:rsidRPr="00327C5A">
        <w:rPr>
          <w:rFonts w:ascii="Segoe UI" w:hAnsi="Segoe UI" w:cs="Segoe UI"/>
          <w:b/>
          <w:bCs/>
          <w:color w:val="000000"/>
          <w:sz w:val="21"/>
          <w:szCs w:val="21"/>
        </w:rPr>
        <w:t>wywalcowane</w:t>
      </w:r>
      <w:r w:rsidRPr="00327C5A">
        <w:rPr>
          <w:rFonts w:ascii="Segoe UI" w:hAnsi="Segoe UI" w:cs="Segoe UI"/>
          <w:color w:val="000000"/>
          <w:sz w:val="21"/>
          <w:szCs w:val="21"/>
        </w:rPr>
        <w:t xml:space="preserve"> – </w:t>
      </w:r>
      <w:r w:rsidRPr="00327C5A">
        <w:rPr>
          <w:rFonts w:ascii="Segoe UI" w:hAnsi="Segoe UI" w:cs="Segoe UI"/>
          <w:b/>
          <w:bCs/>
          <w:i/>
          <w:color w:val="000000"/>
          <w:sz w:val="21"/>
          <w:szCs w:val="21"/>
        </w:rPr>
        <w:t>załącznik nr 9</w:t>
      </w:r>
      <w:r w:rsidRPr="00327C5A">
        <w:rPr>
          <w:rFonts w:ascii="Segoe UI" w:hAnsi="Segoe UI" w:cs="Segoe UI"/>
          <w:color w:val="000000"/>
          <w:sz w:val="21"/>
          <w:szCs w:val="21"/>
        </w:rPr>
        <w:t xml:space="preserve"> (nie dopuszcza się nacinania kątowników lub stosowania płaskowników).</w:t>
      </w:r>
      <w:r>
        <w:rPr>
          <w:rFonts w:ascii="Segoe UI" w:hAnsi="Segoe UI" w:cs="Segoe UI"/>
          <w:sz w:val="21"/>
          <w:szCs w:val="21"/>
        </w:rPr>
        <w:t xml:space="preserve"> </w:t>
      </w:r>
    </w:p>
    <w:p w:rsidR="00C60E96" w:rsidRDefault="00C60E96" w:rsidP="00C60E96">
      <w:pPr>
        <w:suppressAutoHyphens/>
        <w:spacing w:after="0" w:line="240" w:lineRule="auto"/>
        <w:ind w:left="426"/>
        <w:rPr>
          <w:rFonts w:ascii="Segoe UI" w:hAnsi="Segoe UI" w:cs="Segoe UI"/>
          <w:sz w:val="21"/>
          <w:szCs w:val="21"/>
        </w:rPr>
      </w:pPr>
    </w:p>
    <w:p w:rsidR="00C60E96" w:rsidRPr="00327C5A" w:rsidRDefault="00C60E96" w:rsidP="00C60E96">
      <w:pPr>
        <w:suppressAutoHyphens/>
        <w:spacing w:after="0" w:line="240" w:lineRule="auto"/>
        <w:ind w:left="426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 xml:space="preserve">Okucie górne na </w:t>
      </w:r>
      <w:proofErr w:type="spellStart"/>
      <w:r w:rsidRPr="00327C5A">
        <w:rPr>
          <w:rFonts w:ascii="Segoe UI" w:hAnsi="Segoe UI" w:cs="Segoe UI"/>
          <w:sz w:val="21"/>
          <w:szCs w:val="21"/>
        </w:rPr>
        <w:t>grindboxach</w:t>
      </w:r>
      <w:proofErr w:type="spellEnd"/>
      <w:r w:rsidRPr="00327C5A">
        <w:rPr>
          <w:rFonts w:ascii="Segoe UI" w:hAnsi="Segoe UI" w:cs="Segoe UI"/>
          <w:sz w:val="21"/>
          <w:szCs w:val="21"/>
        </w:rPr>
        <w:t xml:space="preserve"> na krótszym boku jest zawsze wpuszczone na równo z płytą. W przypadku gdy </w:t>
      </w:r>
      <w:proofErr w:type="spellStart"/>
      <w:r w:rsidRPr="00327C5A">
        <w:rPr>
          <w:rFonts w:ascii="Segoe UI" w:hAnsi="Segoe UI" w:cs="Segoe UI"/>
          <w:sz w:val="21"/>
          <w:szCs w:val="21"/>
        </w:rPr>
        <w:t>grindbox</w:t>
      </w:r>
      <w:proofErr w:type="spellEnd"/>
      <w:r w:rsidRPr="00327C5A">
        <w:rPr>
          <w:rFonts w:ascii="Segoe UI" w:hAnsi="Segoe UI" w:cs="Segoe UI"/>
          <w:sz w:val="21"/>
          <w:szCs w:val="21"/>
        </w:rPr>
        <w:t xml:space="preserve"> jest szerszy niż 60cm, dłuższy kątownik też jest wpuszczony na równo z płytą, w innym wypadku  można zamontować go na płytę. Okucie musi być wykonane z kątownika o minimalnych wymiarach 50x50mm oraz grubości ścianki co najmniej 3mm </w:t>
      </w:r>
      <w:r w:rsidRPr="00327C5A">
        <w:rPr>
          <w:rFonts w:ascii="Segoe UI" w:hAnsi="Segoe UI" w:cs="Segoe UI"/>
          <w:i/>
          <w:sz w:val="21"/>
          <w:szCs w:val="21"/>
        </w:rPr>
        <w:t>(</w:t>
      </w:r>
      <w:r w:rsidRPr="00327C5A">
        <w:rPr>
          <w:rFonts w:ascii="Segoe UI" w:hAnsi="Segoe UI" w:cs="Segoe UI"/>
          <w:b/>
          <w:bCs/>
          <w:i/>
          <w:sz w:val="21"/>
          <w:szCs w:val="21"/>
        </w:rPr>
        <w:t>załącznik nr 10</w:t>
      </w:r>
      <w:r w:rsidRPr="00327C5A">
        <w:rPr>
          <w:rFonts w:ascii="Segoe UI" w:hAnsi="Segoe UI" w:cs="Segoe UI"/>
          <w:i/>
          <w:sz w:val="21"/>
          <w:szCs w:val="21"/>
        </w:rPr>
        <w:t>)</w:t>
      </w:r>
      <w:r w:rsidRPr="00327C5A">
        <w:rPr>
          <w:rFonts w:ascii="Segoe UI" w:hAnsi="Segoe UI" w:cs="Segoe UI"/>
          <w:sz w:val="21"/>
          <w:szCs w:val="21"/>
        </w:rPr>
        <w:t>.</w:t>
      </w:r>
    </w:p>
    <w:p w:rsidR="00C60E96" w:rsidRPr="00327C5A" w:rsidRDefault="00C60E96" w:rsidP="00C60E96">
      <w:pPr>
        <w:autoSpaceDE w:val="0"/>
        <w:rPr>
          <w:rFonts w:ascii="Segoe UI" w:hAnsi="Segoe UI" w:cs="Segoe UI"/>
          <w:sz w:val="21"/>
          <w:szCs w:val="21"/>
        </w:rPr>
      </w:pPr>
    </w:p>
    <w:p w:rsidR="00C60E96" w:rsidRPr="00327C5A" w:rsidRDefault="00C60E96" w:rsidP="00C60E96">
      <w:pPr>
        <w:autoSpaceDE w:val="0"/>
        <w:rPr>
          <w:rFonts w:ascii="Segoe UI" w:hAnsi="Segoe UI" w:cs="Segoe UI"/>
          <w:b/>
          <w:sz w:val="21"/>
          <w:szCs w:val="21"/>
        </w:rPr>
      </w:pPr>
      <w:r w:rsidRPr="00327C5A">
        <w:rPr>
          <w:rFonts w:ascii="Segoe UI" w:hAnsi="Segoe UI" w:cs="Segoe UI"/>
          <w:b/>
          <w:sz w:val="21"/>
          <w:szCs w:val="21"/>
        </w:rPr>
        <w:t>5) BEZPIECZEŃSTWO</w:t>
      </w:r>
    </w:p>
    <w:p w:rsidR="00C60E96" w:rsidRPr="00327C5A" w:rsidRDefault="00C60E96" w:rsidP="00C60E96">
      <w:pPr>
        <w:numPr>
          <w:ilvl w:val="0"/>
          <w:numId w:val="6"/>
        </w:numPr>
        <w:tabs>
          <w:tab w:val="clear" w:pos="720"/>
          <w:tab w:val="num" w:pos="0"/>
        </w:tabs>
        <w:suppressAutoHyphens/>
        <w:autoSpaceDE w:val="0"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W widocznym miejscu przy wej</w:t>
      </w:r>
      <w:r w:rsidRPr="00327C5A">
        <w:rPr>
          <w:rFonts w:ascii="Segoe UI" w:eastAsia="timesnewroman" w:hAnsi="Segoe UI" w:cs="Segoe UI"/>
          <w:sz w:val="21"/>
          <w:szCs w:val="21"/>
        </w:rPr>
        <w:t>ś</w:t>
      </w:r>
      <w:r w:rsidRPr="00327C5A">
        <w:rPr>
          <w:rFonts w:ascii="Segoe UI" w:hAnsi="Segoe UI" w:cs="Segoe UI"/>
          <w:sz w:val="21"/>
          <w:szCs w:val="21"/>
        </w:rPr>
        <w:t>ciu na skatepark musi zostać umieszczona instrukcja użytkowania skateparku</w:t>
      </w:r>
      <w:r w:rsidRPr="00327C5A">
        <w:rPr>
          <w:rFonts w:ascii="Segoe UI" w:hAnsi="Segoe UI" w:cs="Segoe UI"/>
          <w:i/>
          <w:sz w:val="21"/>
          <w:szCs w:val="21"/>
        </w:rPr>
        <w:t>(</w:t>
      </w:r>
      <w:r w:rsidRPr="00327C5A">
        <w:rPr>
          <w:rFonts w:ascii="Segoe UI" w:hAnsi="Segoe UI" w:cs="Segoe UI"/>
          <w:b/>
          <w:bCs/>
          <w:i/>
          <w:sz w:val="21"/>
          <w:szCs w:val="21"/>
        </w:rPr>
        <w:t>załącznik nr 11</w:t>
      </w:r>
      <w:r w:rsidRPr="00327C5A">
        <w:rPr>
          <w:rFonts w:ascii="Segoe UI" w:hAnsi="Segoe UI" w:cs="Segoe UI"/>
          <w:i/>
          <w:sz w:val="21"/>
          <w:szCs w:val="21"/>
        </w:rPr>
        <w:t>)</w:t>
      </w:r>
      <w:r w:rsidRPr="00327C5A">
        <w:rPr>
          <w:rFonts w:ascii="Segoe UI" w:hAnsi="Segoe UI" w:cs="Segoe UI"/>
          <w:sz w:val="21"/>
          <w:szCs w:val="21"/>
        </w:rPr>
        <w:t>.</w:t>
      </w:r>
    </w:p>
    <w:p w:rsidR="00C60E96" w:rsidRPr="00327C5A" w:rsidRDefault="00C60E96" w:rsidP="00C60E96">
      <w:pPr>
        <w:numPr>
          <w:ilvl w:val="0"/>
          <w:numId w:val="6"/>
        </w:numPr>
        <w:tabs>
          <w:tab w:val="clear" w:pos="720"/>
          <w:tab w:val="num" w:pos="0"/>
        </w:tabs>
        <w:suppressAutoHyphens/>
        <w:autoSpaceDE w:val="0"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Dobór elementów i ich rozmieszczenie z zachowaniem stref bezpieczeństwa, a także przestrzeganie instrukcji użytkowania minimalizuje ryzyko kontuzji podczas użytkowania.</w:t>
      </w:r>
    </w:p>
    <w:p w:rsidR="00C60E96" w:rsidRPr="00327C5A" w:rsidRDefault="00C60E96" w:rsidP="00C60E96">
      <w:pPr>
        <w:numPr>
          <w:ilvl w:val="0"/>
          <w:numId w:val="6"/>
        </w:numPr>
        <w:tabs>
          <w:tab w:val="clear" w:pos="720"/>
          <w:tab w:val="num" w:pos="0"/>
        </w:tabs>
        <w:suppressAutoHyphens/>
        <w:autoSpaceDE w:val="0"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Wszystkie prace muszą być wykona</w:t>
      </w:r>
      <w:r w:rsidRPr="00327C5A">
        <w:rPr>
          <w:rFonts w:ascii="Segoe UI" w:eastAsia="timesnewroman" w:hAnsi="Segoe UI" w:cs="Segoe UI"/>
          <w:sz w:val="21"/>
          <w:szCs w:val="21"/>
        </w:rPr>
        <w:t xml:space="preserve">ne </w:t>
      </w:r>
      <w:r w:rsidRPr="00327C5A">
        <w:rPr>
          <w:rFonts w:ascii="Segoe UI" w:hAnsi="Segoe UI" w:cs="Segoe UI"/>
          <w:sz w:val="21"/>
          <w:szCs w:val="21"/>
        </w:rPr>
        <w:t>zgodnie z obowi</w:t>
      </w:r>
      <w:r w:rsidRPr="00327C5A">
        <w:rPr>
          <w:rFonts w:ascii="Segoe UI" w:eastAsia="timesnewroman" w:hAnsi="Segoe UI" w:cs="Segoe UI"/>
          <w:sz w:val="21"/>
          <w:szCs w:val="21"/>
        </w:rPr>
        <w:t>ą</w:t>
      </w:r>
      <w:r w:rsidRPr="00327C5A">
        <w:rPr>
          <w:rFonts w:ascii="Segoe UI" w:hAnsi="Segoe UI" w:cs="Segoe UI"/>
          <w:sz w:val="21"/>
          <w:szCs w:val="21"/>
        </w:rPr>
        <w:t>zuj</w:t>
      </w:r>
      <w:r w:rsidRPr="00327C5A">
        <w:rPr>
          <w:rFonts w:ascii="Segoe UI" w:eastAsia="timesnewroman" w:hAnsi="Segoe UI" w:cs="Segoe UI"/>
          <w:sz w:val="21"/>
          <w:szCs w:val="21"/>
        </w:rPr>
        <w:t>ą</w:t>
      </w:r>
      <w:r w:rsidRPr="00327C5A">
        <w:rPr>
          <w:rFonts w:ascii="Segoe UI" w:hAnsi="Segoe UI" w:cs="Segoe UI"/>
          <w:sz w:val="21"/>
          <w:szCs w:val="21"/>
        </w:rPr>
        <w:t>cymi przepisami oraz pod nadzorem osób uprawnionych.</w:t>
      </w:r>
    </w:p>
    <w:p w:rsidR="00C60E96" w:rsidRPr="00327C5A" w:rsidRDefault="00C60E96" w:rsidP="00C60E96">
      <w:pPr>
        <w:numPr>
          <w:ilvl w:val="0"/>
          <w:numId w:val="6"/>
        </w:numPr>
        <w:tabs>
          <w:tab w:val="clear" w:pos="720"/>
          <w:tab w:val="num" w:pos="0"/>
        </w:tabs>
        <w:suppressAutoHyphens/>
        <w:autoSpaceDE w:val="0"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Wszystkie zastosowane materiały musz</w:t>
      </w:r>
      <w:r w:rsidRPr="00327C5A">
        <w:rPr>
          <w:rFonts w:ascii="Segoe UI" w:eastAsia="timesnewroman" w:hAnsi="Segoe UI" w:cs="Segoe UI"/>
          <w:sz w:val="21"/>
          <w:szCs w:val="21"/>
        </w:rPr>
        <w:t xml:space="preserve">ą </w:t>
      </w:r>
      <w:r w:rsidRPr="00327C5A">
        <w:rPr>
          <w:rFonts w:ascii="Segoe UI" w:hAnsi="Segoe UI" w:cs="Segoe UI"/>
          <w:sz w:val="21"/>
          <w:szCs w:val="21"/>
        </w:rPr>
        <w:t>posiada</w:t>
      </w:r>
      <w:r w:rsidRPr="00327C5A">
        <w:rPr>
          <w:rFonts w:ascii="Segoe UI" w:eastAsia="timesnewroman" w:hAnsi="Segoe UI" w:cs="Segoe UI"/>
          <w:sz w:val="21"/>
          <w:szCs w:val="21"/>
        </w:rPr>
        <w:t xml:space="preserve">ć </w:t>
      </w:r>
      <w:r w:rsidRPr="00327C5A">
        <w:rPr>
          <w:rFonts w:ascii="Segoe UI" w:hAnsi="Segoe UI" w:cs="Segoe UI"/>
          <w:sz w:val="21"/>
          <w:szCs w:val="21"/>
        </w:rPr>
        <w:t>wymagane atesty, aprobaty techniczne, deklaracje zgodności itp., oraz muszą by</w:t>
      </w:r>
      <w:r w:rsidRPr="00327C5A">
        <w:rPr>
          <w:rFonts w:ascii="Segoe UI" w:eastAsia="timesnewroman" w:hAnsi="Segoe UI" w:cs="Segoe UI"/>
          <w:sz w:val="21"/>
          <w:szCs w:val="21"/>
        </w:rPr>
        <w:t xml:space="preserve">ć </w:t>
      </w:r>
      <w:r w:rsidRPr="00327C5A">
        <w:rPr>
          <w:rFonts w:ascii="Segoe UI" w:hAnsi="Segoe UI" w:cs="Segoe UI"/>
          <w:sz w:val="21"/>
          <w:szCs w:val="21"/>
        </w:rPr>
        <w:t>zastosowane zgodnie z ich kartami technicznymi podanymi przez producentów.</w:t>
      </w:r>
    </w:p>
    <w:p w:rsidR="00C60E96" w:rsidRDefault="00C60E96" w:rsidP="00C60E96">
      <w:pPr>
        <w:numPr>
          <w:ilvl w:val="0"/>
          <w:numId w:val="6"/>
        </w:numPr>
        <w:tabs>
          <w:tab w:val="clear" w:pos="720"/>
          <w:tab w:val="num" w:pos="0"/>
        </w:tabs>
        <w:suppressAutoHyphens/>
        <w:autoSpaceDE w:val="0"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Wszystkie urz</w:t>
      </w:r>
      <w:r w:rsidRPr="00327C5A">
        <w:rPr>
          <w:rFonts w:ascii="Segoe UI" w:eastAsia="timesnewroman" w:hAnsi="Segoe UI" w:cs="Segoe UI"/>
          <w:sz w:val="21"/>
          <w:szCs w:val="21"/>
        </w:rPr>
        <w:t>ą</w:t>
      </w:r>
      <w:r w:rsidRPr="00327C5A">
        <w:rPr>
          <w:rFonts w:ascii="Segoe UI" w:hAnsi="Segoe UI" w:cs="Segoe UI"/>
          <w:sz w:val="21"/>
          <w:szCs w:val="21"/>
        </w:rPr>
        <w:t>dzenia sportowe, zabawowe i rekreacyjne oraz komunalne zainstalowane na terenie obj</w:t>
      </w:r>
      <w:r w:rsidRPr="00327C5A">
        <w:rPr>
          <w:rFonts w:ascii="Segoe UI" w:eastAsia="timesnewroman" w:hAnsi="Segoe UI" w:cs="Segoe UI"/>
          <w:sz w:val="21"/>
          <w:szCs w:val="21"/>
        </w:rPr>
        <w:t>ę</w:t>
      </w:r>
      <w:r w:rsidRPr="00327C5A">
        <w:rPr>
          <w:rFonts w:ascii="Segoe UI" w:hAnsi="Segoe UI" w:cs="Segoe UI"/>
          <w:sz w:val="21"/>
          <w:szCs w:val="21"/>
        </w:rPr>
        <w:t>tym niniejszym opracowaniem muszą bezwzgl</w:t>
      </w:r>
      <w:r w:rsidRPr="00327C5A">
        <w:rPr>
          <w:rFonts w:ascii="Segoe UI" w:eastAsia="timesnewroman" w:hAnsi="Segoe UI" w:cs="Segoe UI"/>
          <w:sz w:val="21"/>
          <w:szCs w:val="21"/>
        </w:rPr>
        <w:t>ę</w:t>
      </w:r>
      <w:r w:rsidRPr="00327C5A">
        <w:rPr>
          <w:rFonts w:ascii="Segoe UI" w:hAnsi="Segoe UI" w:cs="Segoe UI"/>
          <w:sz w:val="21"/>
          <w:szCs w:val="21"/>
        </w:rPr>
        <w:t>dnie spełnia</w:t>
      </w:r>
      <w:r w:rsidRPr="00327C5A">
        <w:rPr>
          <w:rFonts w:ascii="Segoe UI" w:eastAsia="timesnewroman" w:hAnsi="Segoe UI" w:cs="Segoe UI"/>
          <w:sz w:val="21"/>
          <w:szCs w:val="21"/>
        </w:rPr>
        <w:t xml:space="preserve">ć </w:t>
      </w:r>
      <w:r w:rsidRPr="00327C5A">
        <w:rPr>
          <w:rFonts w:ascii="Segoe UI" w:hAnsi="Segoe UI" w:cs="Segoe UI"/>
          <w:sz w:val="21"/>
          <w:szCs w:val="21"/>
        </w:rPr>
        <w:t>wszystkie wymagania w zakresie bezpiecze</w:t>
      </w:r>
      <w:r w:rsidRPr="00327C5A">
        <w:rPr>
          <w:rFonts w:ascii="Segoe UI" w:eastAsia="timesnewroman" w:hAnsi="Segoe UI" w:cs="Segoe UI"/>
          <w:sz w:val="21"/>
          <w:szCs w:val="21"/>
        </w:rPr>
        <w:t>ń</w:t>
      </w:r>
      <w:r w:rsidRPr="00327C5A">
        <w:rPr>
          <w:rFonts w:ascii="Segoe UI" w:hAnsi="Segoe UI" w:cs="Segoe UI"/>
          <w:sz w:val="21"/>
          <w:szCs w:val="21"/>
        </w:rPr>
        <w:t>stwa u</w:t>
      </w:r>
      <w:r w:rsidRPr="00327C5A">
        <w:rPr>
          <w:rFonts w:ascii="Segoe UI" w:eastAsia="timesnewroman" w:hAnsi="Segoe UI" w:cs="Segoe UI"/>
          <w:sz w:val="21"/>
          <w:szCs w:val="21"/>
        </w:rPr>
        <w:t>ż</w:t>
      </w:r>
      <w:r w:rsidRPr="00327C5A">
        <w:rPr>
          <w:rFonts w:ascii="Segoe UI" w:hAnsi="Segoe UI" w:cs="Segoe UI"/>
          <w:sz w:val="21"/>
          <w:szCs w:val="21"/>
        </w:rPr>
        <w:t>ytkowania zgodnie z obowi</w:t>
      </w:r>
      <w:r w:rsidRPr="00327C5A">
        <w:rPr>
          <w:rFonts w:ascii="Segoe UI" w:eastAsia="timesnewroman" w:hAnsi="Segoe UI" w:cs="Segoe UI"/>
          <w:sz w:val="21"/>
          <w:szCs w:val="21"/>
        </w:rPr>
        <w:t>ą</w:t>
      </w:r>
      <w:r w:rsidRPr="00327C5A">
        <w:rPr>
          <w:rFonts w:ascii="Segoe UI" w:hAnsi="Segoe UI" w:cs="Segoe UI"/>
          <w:sz w:val="21"/>
          <w:szCs w:val="21"/>
        </w:rPr>
        <w:t>zuj</w:t>
      </w:r>
      <w:r w:rsidRPr="00327C5A">
        <w:rPr>
          <w:rFonts w:ascii="Segoe UI" w:eastAsia="timesnewroman" w:hAnsi="Segoe UI" w:cs="Segoe UI"/>
          <w:sz w:val="21"/>
          <w:szCs w:val="21"/>
        </w:rPr>
        <w:t>ą</w:t>
      </w:r>
      <w:r w:rsidRPr="00327C5A">
        <w:rPr>
          <w:rFonts w:ascii="Segoe UI" w:hAnsi="Segoe UI" w:cs="Segoe UI"/>
          <w:sz w:val="21"/>
          <w:szCs w:val="21"/>
        </w:rPr>
        <w:t>cymi normami (PN-EN 14974+A1:2010 - Urządzenia dla użytkowników sprzętu rolkowego. Wymagania bezpieczeństwa i metody badań).</w:t>
      </w:r>
    </w:p>
    <w:p w:rsidR="00C60E96" w:rsidRPr="00327C5A" w:rsidRDefault="00C60E96" w:rsidP="00C60E96">
      <w:pPr>
        <w:numPr>
          <w:ilvl w:val="0"/>
          <w:numId w:val="6"/>
        </w:numPr>
        <w:tabs>
          <w:tab w:val="clear" w:pos="720"/>
          <w:tab w:val="num" w:pos="0"/>
        </w:tabs>
        <w:suppressAutoHyphens/>
        <w:autoSpaceDE w:val="0"/>
        <w:spacing w:after="0" w:line="240" w:lineRule="auto"/>
        <w:rPr>
          <w:rFonts w:ascii="Segoe UI" w:hAnsi="Segoe UI" w:cs="Segoe UI"/>
          <w:sz w:val="21"/>
          <w:szCs w:val="21"/>
        </w:rPr>
      </w:pPr>
    </w:p>
    <w:p w:rsidR="00C60E96" w:rsidRPr="00327C5A" w:rsidRDefault="00C60E96" w:rsidP="00C60E96">
      <w:pPr>
        <w:autoSpaceDE w:val="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b/>
          <w:bCs/>
          <w:sz w:val="21"/>
          <w:szCs w:val="21"/>
        </w:rPr>
        <w:t>W celu zachowania jakości wymagane jest, aby zamawiający dołączył kartę kontrolną obiektu (załącznik nr 12).</w:t>
      </w:r>
    </w:p>
    <w:p w:rsidR="00C60E96" w:rsidRDefault="00C60E96" w:rsidP="00C60E96">
      <w:pPr>
        <w:autoSpaceDE w:val="0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autoSpaceDE w:val="0"/>
        <w:rPr>
          <w:rFonts w:ascii="Segoe UI" w:hAnsi="Segoe UI" w:cs="Segoe UI"/>
          <w:sz w:val="21"/>
          <w:szCs w:val="21"/>
        </w:rPr>
      </w:pPr>
    </w:p>
    <w:p w:rsidR="00C60E96" w:rsidRPr="00327C5A" w:rsidRDefault="00C60E96" w:rsidP="00C60E96">
      <w:pPr>
        <w:autoSpaceDE w:val="0"/>
        <w:rPr>
          <w:rFonts w:ascii="Segoe UI" w:hAnsi="Segoe UI" w:cs="Segoe UI"/>
          <w:sz w:val="21"/>
          <w:szCs w:val="21"/>
        </w:rPr>
      </w:pPr>
    </w:p>
    <w:p w:rsidR="00C60E96" w:rsidRPr="00327C5A" w:rsidRDefault="00C60E96" w:rsidP="00C60E96">
      <w:pPr>
        <w:rPr>
          <w:rFonts w:ascii="Segoe UI" w:hAnsi="Segoe UI" w:cs="Segoe UI"/>
          <w:b/>
          <w:color w:val="000000"/>
          <w:sz w:val="21"/>
          <w:szCs w:val="21"/>
        </w:rPr>
      </w:pPr>
    </w:p>
    <w:p w:rsidR="00C60E96" w:rsidRPr="00327C5A" w:rsidRDefault="00C60E96" w:rsidP="00C60E96">
      <w:pPr>
        <w:rPr>
          <w:rFonts w:ascii="Segoe UI" w:hAnsi="Segoe UI" w:cs="Segoe UI"/>
          <w:color w:val="000000"/>
          <w:sz w:val="21"/>
          <w:szCs w:val="21"/>
        </w:rPr>
      </w:pPr>
      <w:r w:rsidRPr="00327C5A">
        <w:rPr>
          <w:rFonts w:ascii="Segoe UI" w:hAnsi="Segoe UI" w:cs="Segoe UI"/>
          <w:b/>
          <w:color w:val="000000"/>
          <w:sz w:val="21"/>
          <w:szCs w:val="21"/>
        </w:rPr>
        <w:t>II. TOLERANCJE</w:t>
      </w:r>
    </w:p>
    <w:p w:rsidR="00C60E96" w:rsidRPr="00327C5A" w:rsidRDefault="00C60E96" w:rsidP="00C60E96">
      <w:pPr>
        <w:numPr>
          <w:ilvl w:val="0"/>
          <w:numId w:val="17"/>
        </w:numPr>
        <w:suppressAutoHyphens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327C5A">
        <w:rPr>
          <w:rFonts w:ascii="Segoe UI" w:hAnsi="Segoe UI" w:cs="Segoe UI"/>
          <w:color w:val="000000"/>
          <w:sz w:val="21"/>
          <w:szCs w:val="21"/>
        </w:rPr>
        <w:t>Wszystkie wystawione krawędzie muszą być ochronione galwanizowaną stalą.</w:t>
      </w:r>
    </w:p>
    <w:p w:rsidR="00C60E96" w:rsidRPr="00327C5A" w:rsidRDefault="00C60E96" w:rsidP="00C60E96">
      <w:pPr>
        <w:numPr>
          <w:ilvl w:val="0"/>
          <w:numId w:val="17"/>
        </w:numPr>
        <w:suppressAutoHyphens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proofErr w:type="spellStart"/>
      <w:r w:rsidRPr="00327C5A">
        <w:rPr>
          <w:rFonts w:ascii="Segoe UI" w:hAnsi="Segoe UI" w:cs="Segoe UI"/>
          <w:color w:val="000000"/>
          <w:sz w:val="21"/>
          <w:szCs w:val="21"/>
        </w:rPr>
        <w:t>Copingi</w:t>
      </w:r>
      <w:proofErr w:type="spellEnd"/>
      <w:r w:rsidRPr="00327C5A">
        <w:rPr>
          <w:rFonts w:ascii="Segoe UI" w:hAnsi="Segoe UI" w:cs="Segoe UI"/>
          <w:color w:val="000000"/>
          <w:sz w:val="21"/>
          <w:szCs w:val="21"/>
        </w:rPr>
        <w:t xml:space="preserve"> mogą wystawać nie bardziej niż 12mm ponad powierzchnię blatu.</w:t>
      </w:r>
    </w:p>
    <w:p w:rsidR="00C60E96" w:rsidRPr="00327C5A" w:rsidRDefault="00C60E96" w:rsidP="00C60E96">
      <w:pPr>
        <w:numPr>
          <w:ilvl w:val="0"/>
          <w:numId w:val="17"/>
        </w:numPr>
        <w:suppressAutoHyphens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327C5A">
        <w:rPr>
          <w:rFonts w:ascii="Segoe UI" w:hAnsi="Segoe UI" w:cs="Segoe UI"/>
          <w:color w:val="000000"/>
          <w:sz w:val="21"/>
          <w:szCs w:val="21"/>
        </w:rPr>
        <w:t>Wszystkie promienie nie mogą zmienić się bardziej niż 20mm od określonego wymiaru.</w:t>
      </w:r>
    </w:p>
    <w:p w:rsidR="00C60E96" w:rsidRPr="00327C5A" w:rsidRDefault="00C60E96" w:rsidP="00C60E96">
      <w:pPr>
        <w:numPr>
          <w:ilvl w:val="0"/>
          <w:numId w:val="17"/>
        </w:numPr>
        <w:suppressAutoHyphens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327C5A">
        <w:rPr>
          <w:rFonts w:ascii="Segoe UI" w:hAnsi="Segoe UI" w:cs="Segoe UI"/>
          <w:color w:val="000000"/>
          <w:sz w:val="21"/>
          <w:szCs w:val="21"/>
        </w:rPr>
        <w:t>Otwory na płytach w linii poziomej muszą być w odstępach minimum 450mm .</w:t>
      </w:r>
    </w:p>
    <w:p w:rsidR="00C60E96" w:rsidRPr="00327C5A" w:rsidRDefault="00C60E96" w:rsidP="00C60E96">
      <w:pPr>
        <w:numPr>
          <w:ilvl w:val="0"/>
          <w:numId w:val="17"/>
        </w:numPr>
        <w:suppressAutoHyphens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327C5A">
        <w:rPr>
          <w:rFonts w:ascii="Segoe UI" w:hAnsi="Segoe UI" w:cs="Segoe UI"/>
          <w:color w:val="000000"/>
          <w:sz w:val="21"/>
          <w:szCs w:val="21"/>
        </w:rPr>
        <w:t>Wszystkie otwory przy krawędziach stykających się ze sobą muszą być symetryczne.</w:t>
      </w:r>
    </w:p>
    <w:p w:rsidR="00C60E96" w:rsidRPr="00327C5A" w:rsidRDefault="00C60E96" w:rsidP="00C60E96">
      <w:pPr>
        <w:numPr>
          <w:ilvl w:val="0"/>
          <w:numId w:val="17"/>
        </w:numPr>
        <w:suppressAutoHyphens/>
        <w:spacing w:after="0" w:line="240" w:lineRule="auto"/>
        <w:rPr>
          <w:rFonts w:ascii="Segoe UI" w:hAnsi="Segoe UI" w:cs="Segoe UI"/>
          <w:color w:val="000000"/>
          <w:sz w:val="21"/>
          <w:szCs w:val="21"/>
        </w:rPr>
      </w:pPr>
      <w:r w:rsidRPr="00327C5A">
        <w:rPr>
          <w:rFonts w:ascii="Segoe UI" w:hAnsi="Segoe UI" w:cs="Segoe UI"/>
          <w:color w:val="000000"/>
          <w:sz w:val="21"/>
          <w:szCs w:val="21"/>
        </w:rPr>
        <w:t>Wszystkie połączenia śrubowe muszą być zakończone podkładką i nakrętką z teflonem.</w:t>
      </w:r>
    </w:p>
    <w:p w:rsidR="00C60E96" w:rsidRPr="00327C5A" w:rsidRDefault="00C60E96" w:rsidP="00C60E96">
      <w:pPr>
        <w:numPr>
          <w:ilvl w:val="0"/>
          <w:numId w:val="17"/>
        </w:numPr>
        <w:suppressAutoHyphens/>
        <w:spacing w:after="0" w:line="240" w:lineRule="auto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color w:val="000000"/>
          <w:sz w:val="21"/>
          <w:szCs w:val="21"/>
        </w:rPr>
        <w:t>Wymiary gabarytowe urządzeń mogą różnić się o 6% w zależności od kątów.</w:t>
      </w:r>
    </w:p>
    <w:p w:rsidR="00C60E96" w:rsidRPr="00327C5A" w:rsidRDefault="00C60E96" w:rsidP="00C60E96">
      <w:pPr>
        <w:rPr>
          <w:rFonts w:ascii="Segoe UI" w:hAnsi="Segoe UI" w:cs="Segoe UI"/>
          <w:sz w:val="21"/>
          <w:szCs w:val="21"/>
        </w:rPr>
      </w:pPr>
    </w:p>
    <w:p w:rsidR="00C60E96" w:rsidRPr="00327C5A" w:rsidRDefault="00C60E96" w:rsidP="00C60E96">
      <w:pPr>
        <w:rPr>
          <w:rFonts w:ascii="Segoe UI" w:hAnsi="Segoe UI" w:cs="Segoe UI"/>
          <w:b/>
          <w:sz w:val="21"/>
          <w:szCs w:val="21"/>
        </w:rPr>
      </w:pPr>
      <w:r w:rsidRPr="00327C5A">
        <w:rPr>
          <w:rFonts w:ascii="Segoe UI" w:hAnsi="Segoe UI" w:cs="Segoe UI"/>
          <w:b/>
          <w:color w:val="000000"/>
          <w:sz w:val="21"/>
          <w:szCs w:val="21"/>
        </w:rPr>
        <w:t xml:space="preserve">III. WIEDZA I DOŚWIADCZENIE </w:t>
      </w:r>
    </w:p>
    <w:p w:rsidR="00C60E96" w:rsidRPr="00327C5A" w:rsidRDefault="00C60E96" w:rsidP="00C60E96">
      <w:pPr>
        <w:autoSpaceDE w:val="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Bardzo ważne w tego typu inwestycji (skatepark to obiekt o podwyższonym ryzyku kontuzji) jest zapewnienie jakości wykonania, co jedynie można osiągnąć współpracując z firmami, które już w swojej działalności wykonywały takie obiekty.</w:t>
      </w:r>
    </w:p>
    <w:p w:rsidR="00C60E96" w:rsidRPr="00327C5A" w:rsidRDefault="00C60E96" w:rsidP="00C60E96">
      <w:pPr>
        <w:autoSpaceDE w:val="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 xml:space="preserve">Potencjalni wykonawcy muszą mieć doświadczenie w budowie </w:t>
      </w:r>
      <w:proofErr w:type="spellStart"/>
      <w:r w:rsidRPr="00327C5A">
        <w:rPr>
          <w:rFonts w:ascii="Segoe UI" w:hAnsi="Segoe UI" w:cs="Segoe UI"/>
          <w:sz w:val="21"/>
          <w:szCs w:val="21"/>
        </w:rPr>
        <w:t>skateparków</w:t>
      </w:r>
      <w:proofErr w:type="spellEnd"/>
      <w:r w:rsidRPr="00327C5A">
        <w:rPr>
          <w:rFonts w:ascii="Segoe UI" w:hAnsi="Segoe UI" w:cs="Segoe UI"/>
          <w:sz w:val="21"/>
          <w:szCs w:val="21"/>
        </w:rPr>
        <w:t xml:space="preserve"> (są to np. </w:t>
      </w:r>
      <w:proofErr w:type="spellStart"/>
      <w:r w:rsidRPr="00327C5A">
        <w:rPr>
          <w:rFonts w:ascii="Segoe UI" w:hAnsi="Segoe UI" w:cs="Segoe UI"/>
          <w:sz w:val="21"/>
          <w:szCs w:val="21"/>
        </w:rPr>
        <w:t>Techramps</w:t>
      </w:r>
      <w:proofErr w:type="spellEnd"/>
      <w:r w:rsidRPr="00327C5A">
        <w:rPr>
          <w:rFonts w:ascii="Segoe UI" w:hAnsi="Segoe UI" w:cs="Segoe UI"/>
          <w:sz w:val="21"/>
          <w:szCs w:val="21"/>
        </w:rPr>
        <w:t xml:space="preserve">, </w:t>
      </w:r>
      <w:proofErr w:type="spellStart"/>
      <w:r w:rsidRPr="00327C5A">
        <w:rPr>
          <w:rFonts w:ascii="Segoe UI" w:hAnsi="Segoe UI" w:cs="Segoe UI"/>
          <w:sz w:val="21"/>
          <w:szCs w:val="21"/>
        </w:rPr>
        <w:t>Concreteskateparks</w:t>
      </w:r>
      <w:proofErr w:type="spellEnd"/>
      <w:r w:rsidRPr="00327C5A">
        <w:rPr>
          <w:rFonts w:ascii="Segoe UI" w:hAnsi="Segoe UI" w:cs="Segoe UI"/>
          <w:sz w:val="21"/>
          <w:szCs w:val="21"/>
        </w:rPr>
        <w:t xml:space="preserve">, </w:t>
      </w:r>
      <w:proofErr w:type="spellStart"/>
      <w:r w:rsidRPr="00327C5A">
        <w:rPr>
          <w:rFonts w:ascii="Segoe UI" w:hAnsi="Segoe UI" w:cs="Segoe UI"/>
          <w:sz w:val="21"/>
          <w:szCs w:val="21"/>
        </w:rPr>
        <w:t>Altramps</w:t>
      </w:r>
      <w:proofErr w:type="spellEnd"/>
      <w:r w:rsidRPr="00327C5A">
        <w:rPr>
          <w:rFonts w:ascii="Segoe UI" w:hAnsi="Segoe UI" w:cs="Segoe UI"/>
          <w:sz w:val="21"/>
          <w:szCs w:val="21"/>
        </w:rPr>
        <w:t xml:space="preserve"> itp.), gdyż taki obiekt jest specyficzny – to nie jest typowy plac zabaw czy boisko sportowe. Dodatkowo muszą potwierdzić je w postaci referencji, dzięki czemu Zamawiający będzie miał pewność, że powierza budowę profesjonalnej firmie.</w:t>
      </w:r>
    </w:p>
    <w:p w:rsidR="00C60E96" w:rsidRPr="00327C5A" w:rsidRDefault="00C60E96" w:rsidP="00C60E96">
      <w:pPr>
        <w:autoSpaceDE w:val="0"/>
        <w:rPr>
          <w:rFonts w:ascii="Segoe UI" w:hAnsi="Segoe UI" w:cs="Segoe UI"/>
          <w:b/>
          <w:sz w:val="21"/>
          <w:szCs w:val="21"/>
        </w:rPr>
      </w:pPr>
      <w:r w:rsidRPr="00327C5A">
        <w:rPr>
          <w:rFonts w:ascii="Segoe UI" w:hAnsi="Segoe UI" w:cs="Segoe UI"/>
          <w:b/>
          <w:sz w:val="21"/>
          <w:szCs w:val="21"/>
        </w:rPr>
        <w:t>Wymogi Zamawiającego:</w:t>
      </w:r>
    </w:p>
    <w:p w:rsidR="00C60E96" w:rsidRPr="00AB0F62" w:rsidRDefault="00C60E96" w:rsidP="00C60E96">
      <w:pPr>
        <w:suppressAutoHyphens/>
        <w:ind w:left="36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1. </w:t>
      </w:r>
      <w:r w:rsidRPr="00AB0F62">
        <w:rPr>
          <w:rFonts w:ascii="Segoe UI" w:hAnsi="Segoe UI" w:cs="Segoe UI"/>
          <w:sz w:val="21"/>
          <w:szCs w:val="21"/>
        </w:rPr>
        <w:t xml:space="preserve">Wykonawca wykaże, że w okresie ostatnich trzech lat przed upływem terminu składania ofert (wyjątek – firma działa krócej – bierzemy pod uwagę okres jej istnienia) wykonał: </w:t>
      </w:r>
      <w:r>
        <w:rPr>
          <w:rFonts w:ascii="Segoe UI" w:hAnsi="Segoe UI" w:cs="Segoe UI"/>
          <w:b/>
          <w:sz w:val="21"/>
          <w:szCs w:val="21"/>
        </w:rPr>
        <w:t>min. 2</w:t>
      </w:r>
      <w:r w:rsidRPr="00AB0F62">
        <w:rPr>
          <w:rFonts w:ascii="Segoe UI" w:hAnsi="Segoe UI" w:cs="Segoe UI"/>
          <w:b/>
          <w:sz w:val="21"/>
          <w:szCs w:val="21"/>
        </w:rPr>
        <w:t xml:space="preserve"> dostaw</w:t>
      </w:r>
      <w:r>
        <w:rPr>
          <w:rFonts w:ascii="Segoe UI" w:hAnsi="Segoe UI" w:cs="Segoe UI"/>
          <w:b/>
          <w:sz w:val="21"/>
          <w:szCs w:val="21"/>
        </w:rPr>
        <w:t>y</w:t>
      </w:r>
      <w:r w:rsidRPr="00AB0F62">
        <w:rPr>
          <w:rFonts w:ascii="Segoe UI" w:hAnsi="Segoe UI" w:cs="Segoe UI"/>
          <w:b/>
          <w:sz w:val="21"/>
          <w:szCs w:val="21"/>
        </w:rPr>
        <w:t xml:space="preserve"> </w:t>
      </w:r>
      <w:r w:rsidRPr="00197E3A">
        <w:rPr>
          <w:rFonts w:ascii="Segoe UI" w:hAnsi="Segoe UI" w:cs="Segoe UI"/>
          <w:sz w:val="21"/>
          <w:szCs w:val="21"/>
        </w:rPr>
        <w:t xml:space="preserve">wraz z montażem sklejkowych urządzeń skateparku o wartości robót </w:t>
      </w:r>
      <w:r>
        <w:rPr>
          <w:rFonts w:ascii="Segoe UI" w:hAnsi="Segoe UI" w:cs="Segoe UI"/>
          <w:sz w:val="21"/>
          <w:szCs w:val="21"/>
        </w:rPr>
        <w:t>nie mniejszej niż 400</w:t>
      </w:r>
      <w:r w:rsidRPr="00197E3A">
        <w:rPr>
          <w:rFonts w:ascii="Segoe UI" w:hAnsi="Segoe UI" w:cs="Segoe UI"/>
          <w:sz w:val="21"/>
          <w:szCs w:val="21"/>
        </w:rPr>
        <w:t xml:space="preserve"> tys. zł brutto każda.</w:t>
      </w:r>
      <w:r w:rsidRPr="00AB0F62">
        <w:rPr>
          <w:rFonts w:ascii="Segoe UI" w:hAnsi="Segoe UI" w:cs="Segoe UI"/>
          <w:sz w:val="21"/>
          <w:szCs w:val="21"/>
        </w:rPr>
        <w:t xml:space="preserve"> Wymagane jest podanie daty i miejsca wykonania skateparku, oraz załączenie dokumentów potwierdzających, że roboty te zostały wykonane zgodnie z zasadami sztuki bud</w:t>
      </w:r>
      <w:r>
        <w:rPr>
          <w:rFonts w:ascii="Segoe UI" w:hAnsi="Segoe UI" w:cs="Segoe UI"/>
          <w:sz w:val="21"/>
          <w:szCs w:val="21"/>
        </w:rPr>
        <w:t>owlanej i prawidłowo ukończone.</w:t>
      </w:r>
    </w:p>
    <w:p w:rsidR="00C60E96" w:rsidRPr="00251126" w:rsidRDefault="00C60E96" w:rsidP="00C60E96">
      <w:pPr>
        <w:suppressAutoHyphens/>
        <w:spacing w:after="0" w:line="240" w:lineRule="auto"/>
        <w:ind w:left="360"/>
        <w:rPr>
          <w:rFonts w:ascii="Segoe UI" w:hAnsi="Segoe UI" w:cs="Segoe UI"/>
          <w:sz w:val="21"/>
          <w:szCs w:val="21"/>
        </w:rPr>
      </w:pPr>
      <w:r w:rsidRPr="00251126">
        <w:rPr>
          <w:rFonts w:ascii="Segoe UI" w:hAnsi="Segoe UI" w:cs="Segoe UI"/>
          <w:sz w:val="21"/>
          <w:szCs w:val="21"/>
        </w:rPr>
        <w:t xml:space="preserve">2. Wykonawca dołączy od oferty </w:t>
      </w:r>
      <w:r w:rsidRPr="00251126">
        <w:rPr>
          <w:rFonts w:ascii="Segoe UI" w:hAnsi="Segoe UI" w:cs="Segoe UI"/>
          <w:b/>
          <w:sz w:val="21"/>
          <w:szCs w:val="21"/>
        </w:rPr>
        <w:t>certyfikaty</w:t>
      </w:r>
      <w:r w:rsidRPr="00251126">
        <w:rPr>
          <w:rFonts w:ascii="Segoe UI" w:hAnsi="Segoe UI" w:cs="Segoe UI"/>
          <w:sz w:val="21"/>
          <w:szCs w:val="21"/>
        </w:rPr>
        <w:t xml:space="preserve"> na </w:t>
      </w:r>
      <w:r w:rsidRPr="00251126">
        <w:rPr>
          <w:rFonts w:ascii="Segoe UI" w:hAnsi="Segoe UI" w:cs="Segoe UI"/>
          <w:b/>
          <w:sz w:val="21"/>
          <w:szCs w:val="21"/>
        </w:rPr>
        <w:t>urządzania oznaczone znakiem zgodności T+M</w:t>
      </w:r>
      <w:r w:rsidRPr="00251126">
        <w:rPr>
          <w:rFonts w:ascii="Segoe UI" w:hAnsi="Segoe UI" w:cs="Segoe UI"/>
          <w:sz w:val="21"/>
          <w:szCs w:val="21"/>
        </w:rPr>
        <w:t xml:space="preserve"> z norma PN-EN 14974 + A1 : 2010 </w:t>
      </w:r>
    </w:p>
    <w:p w:rsidR="00C60E96" w:rsidRPr="00251126" w:rsidRDefault="00C60E96" w:rsidP="00C60E96">
      <w:pPr>
        <w:ind w:left="360"/>
        <w:rPr>
          <w:rFonts w:ascii="Segoe UI" w:hAnsi="Segoe UI" w:cs="Segoe UI"/>
          <w:color w:val="231F20"/>
          <w:sz w:val="21"/>
          <w:szCs w:val="21"/>
          <w:shd w:val="clear" w:color="auto" w:fill="FFFFFF"/>
        </w:rPr>
      </w:pPr>
      <w:r w:rsidRPr="00251126">
        <w:rPr>
          <w:rFonts w:ascii="Segoe UI" w:hAnsi="Segoe UI" w:cs="Segoe UI"/>
          <w:color w:val="231F20"/>
          <w:sz w:val="21"/>
          <w:szCs w:val="21"/>
          <w:shd w:val="clear" w:color="auto" w:fill="FFFFFF"/>
        </w:rPr>
        <w:t>Certyfikat dołączony do oferty musi być potwierdzeniem kontroli bezpieczeństwa produktu, oraz obejmować monitorowanie produkcji przez niezależną i zatwierdzona jednostkę badawczą.</w:t>
      </w:r>
      <w:r>
        <w:rPr>
          <w:rFonts w:ascii="Segoe UI" w:hAnsi="Segoe UI" w:cs="Segoe UI"/>
          <w:color w:val="231F20"/>
          <w:sz w:val="21"/>
          <w:szCs w:val="21"/>
          <w:shd w:val="clear" w:color="auto" w:fill="FFFFFF"/>
        </w:rPr>
        <w:t xml:space="preserve"> </w:t>
      </w:r>
      <w:r w:rsidRPr="00251126">
        <w:rPr>
          <w:rFonts w:ascii="Segoe UI" w:hAnsi="Segoe UI" w:cs="Segoe UI"/>
          <w:sz w:val="21"/>
          <w:szCs w:val="21"/>
        </w:rPr>
        <w:t xml:space="preserve">Certyfikaty muszą być wydane przez jednostki posiadające akredytację PCA (Polskiego Centrum Akredytacji) np. certyfikat </w:t>
      </w:r>
      <w:proofErr w:type="spellStart"/>
      <w:r w:rsidRPr="00251126">
        <w:rPr>
          <w:rFonts w:ascii="Segoe UI" w:hAnsi="Segoe UI" w:cs="Segoe UI"/>
          <w:sz w:val="21"/>
          <w:szCs w:val="21"/>
        </w:rPr>
        <w:t>COBRABiD</w:t>
      </w:r>
      <w:proofErr w:type="spellEnd"/>
      <w:r w:rsidRPr="00251126">
        <w:rPr>
          <w:rFonts w:ascii="Segoe UI" w:hAnsi="Segoe UI" w:cs="Segoe UI"/>
          <w:sz w:val="21"/>
          <w:szCs w:val="21"/>
        </w:rPr>
        <w:t xml:space="preserve">-BBC, TÜV itp. Nie dopuszcza się wykazania orzeczeń technicznych wydanych przez stowarzyszenia lub rzeczoznawców, gdyż nie są one jednostkami posiadającymi uprawnienia do wydawania certyfikatów potwierdzających zgodność wyrobu z normą. </w:t>
      </w:r>
    </w:p>
    <w:p w:rsidR="00C60E96" w:rsidRDefault="00C60E96" w:rsidP="00C60E96">
      <w:pPr>
        <w:spacing w:after="0" w:line="240" w:lineRule="auto"/>
        <w:ind w:left="360"/>
        <w:jc w:val="both"/>
        <w:rPr>
          <w:sz w:val="20"/>
          <w:szCs w:val="20"/>
        </w:rPr>
      </w:pPr>
    </w:p>
    <w:p w:rsidR="00C60E96" w:rsidRDefault="00C60E96" w:rsidP="00C60E96">
      <w:pPr>
        <w:spacing w:after="0" w:line="240" w:lineRule="auto"/>
        <w:ind w:left="708"/>
        <w:jc w:val="both"/>
        <w:rPr>
          <w:sz w:val="20"/>
          <w:szCs w:val="20"/>
        </w:rPr>
      </w:pPr>
    </w:p>
    <w:p w:rsidR="00C60E96" w:rsidRDefault="00C60E96" w:rsidP="00C60E96">
      <w:pPr>
        <w:spacing w:after="0" w:line="240" w:lineRule="auto"/>
        <w:ind w:left="708"/>
        <w:jc w:val="both"/>
        <w:rPr>
          <w:sz w:val="20"/>
          <w:szCs w:val="20"/>
        </w:rPr>
      </w:pPr>
    </w:p>
    <w:p w:rsidR="00C60E96" w:rsidRDefault="00C60E96" w:rsidP="00C60E96">
      <w:pPr>
        <w:spacing w:after="0" w:line="240" w:lineRule="auto"/>
        <w:ind w:left="708"/>
        <w:jc w:val="both"/>
        <w:rPr>
          <w:sz w:val="20"/>
          <w:szCs w:val="20"/>
        </w:rPr>
      </w:pPr>
    </w:p>
    <w:p w:rsidR="00C60E96" w:rsidRDefault="00C60E96" w:rsidP="00C60E96">
      <w:pPr>
        <w:spacing w:after="0" w:line="240" w:lineRule="auto"/>
        <w:ind w:left="708"/>
        <w:jc w:val="both"/>
        <w:rPr>
          <w:sz w:val="20"/>
          <w:szCs w:val="20"/>
        </w:rPr>
      </w:pPr>
    </w:p>
    <w:p w:rsidR="00C60E96" w:rsidRDefault="00C60E96" w:rsidP="00C60E96">
      <w:pPr>
        <w:spacing w:after="0" w:line="240" w:lineRule="auto"/>
        <w:ind w:left="708"/>
        <w:jc w:val="both"/>
        <w:rPr>
          <w:sz w:val="20"/>
          <w:szCs w:val="20"/>
        </w:rPr>
      </w:pPr>
    </w:p>
    <w:p w:rsidR="00C60E96" w:rsidRPr="007C4BDC" w:rsidRDefault="00C60E96" w:rsidP="00C60E96">
      <w:pPr>
        <w:spacing w:after="0" w:line="240" w:lineRule="auto"/>
        <w:ind w:left="708"/>
        <w:jc w:val="both"/>
        <w:rPr>
          <w:sz w:val="20"/>
          <w:szCs w:val="20"/>
        </w:rPr>
      </w:pPr>
    </w:p>
    <w:p w:rsidR="00C60E96" w:rsidRPr="00AB0F62" w:rsidRDefault="00C60E96" w:rsidP="00C60E96">
      <w:pPr>
        <w:suppressAutoHyphens/>
        <w:ind w:left="360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3. </w:t>
      </w:r>
      <w:r w:rsidRPr="00AB0F62">
        <w:rPr>
          <w:rFonts w:ascii="Segoe UI" w:hAnsi="Segoe UI" w:cs="Segoe UI"/>
          <w:sz w:val="21"/>
          <w:szCs w:val="21"/>
        </w:rPr>
        <w:t xml:space="preserve">Wykonawca wykaże, że brygadzista/kierownik instalacji posiada doświadczenie przy budowie/montażu co najmniej </w:t>
      </w:r>
      <w:r w:rsidRPr="00AB0F62">
        <w:rPr>
          <w:rFonts w:ascii="Segoe UI" w:hAnsi="Segoe UI" w:cs="Segoe UI"/>
          <w:b/>
          <w:sz w:val="21"/>
          <w:szCs w:val="21"/>
        </w:rPr>
        <w:t xml:space="preserve">10 </w:t>
      </w:r>
      <w:proofErr w:type="spellStart"/>
      <w:r w:rsidRPr="00AB0F62">
        <w:rPr>
          <w:rFonts w:ascii="Segoe UI" w:hAnsi="Segoe UI" w:cs="Segoe UI"/>
          <w:b/>
          <w:sz w:val="21"/>
          <w:szCs w:val="21"/>
        </w:rPr>
        <w:t>skateparków</w:t>
      </w:r>
      <w:proofErr w:type="spellEnd"/>
      <w:r w:rsidRPr="00AB0F62">
        <w:rPr>
          <w:rFonts w:ascii="Segoe UI" w:hAnsi="Segoe UI" w:cs="Segoe UI"/>
          <w:sz w:val="21"/>
          <w:szCs w:val="21"/>
        </w:rPr>
        <w:t xml:space="preserve"> w okresie ostatnich 5 lat poprzez załączenie co najmniej </w:t>
      </w:r>
      <w:r w:rsidRPr="00AB0F62">
        <w:rPr>
          <w:rFonts w:ascii="Segoe UI" w:hAnsi="Segoe UI" w:cs="Segoe UI"/>
          <w:b/>
          <w:sz w:val="21"/>
          <w:szCs w:val="21"/>
        </w:rPr>
        <w:t>10 certyfikatów instalacji</w:t>
      </w:r>
      <w:r w:rsidRPr="00AB0F62">
        <w:rPr>
          <w:rFonts w:ascii="Segoe UI" w:hAnsi="Segoe UI" w:cs="Segoe UI"/>
          <w:sz w:val="21"/>
          <w:szCs w:val="21"/>
        </w:rPr>
        <w:t xml:space="preserve">. </w:t>
      </w:r>
    </w:p>
    <w:p w:rsidR="00C60E96" w:rsidRPr="00327C5A" w:rsidRDefault="00C60E96" w:rsidP="00C60E96">
      <w:pPr>
        <w:suppressAutoHyphens/>
        <w:ind w:left="360"/>
        <w:jc w:val="both"/>
        <w:rPr>
          <w:rFonts w:ascii="Segoe UI" w:hAnsi="Segoe UI" w:cs="Segoe UI"/>
          <w:b/>
          <w:color w:val="000000"/>
          <w:sz w:val="21"/>
          <w:szCs w:val="21"/>
        </w:rPr>
      </w:pPr>
    </w:p>
    <w:p w:rsidR="00C60E96" w:rsidRPr="00327C5A" w:rsidRDefault="00C60E96" w:rsidP="00C60E96">
      <w:pPr>
        <w:suppressAutoHyphens/>
        <w:jc w:val="both"/>
        <w:rPr>
          <w:rFonts w:ascii="Segoe UI" w:hAnsi="Segoe UI" w:cs="Segoe UI"/>
          <w:b/>
          <w:color w:val="000000"/>
          <w:sz w:val="21"/>
          <w:szCs w:val="21"/>
        </w:rPr>
      </w:pPr>
      <w:r w:rsidRPr="00327C5A">
        <w:rPr>
          <w:rFonts w:ascii="Segoe UI" w:hAnsi="Segoe UI" w:cs="Segoe UI"/>
          <w:b/>
          <w:sz w:val="21"/>
          <w:szCs w:val="21"/>
        </w:rPr>
        <w:t>IV. WYKAZ ZAŁĄCZNIKÓW:</w:t>
      </w:r>
    </w:p>
    <w:p w:rsidR="00C60E96" w:rsidRPr="00327C5A" w:rsidRDefault="00C60E96" w:rsidP="00C60E96">
      <w:pPr>
        <w:spacing w:after="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Załącznik nr 1 – Połączenie płyt konstrukcyjnych i modułów.</w:t>
      </w:r>
    </w:p>
    <w:p w:rsidR="00C60E96" w:rsidRPr="00327C5A" w:rsidRDefault="00C60E96" w:rsidP="00C60E96">
      <w:pPr>
        <w:spacing w:after="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Załącznik nr 2 – Wentylacja i izolacja elementów.</w:t>
      </w:r>
    </w:p>
    <w:p w:rsidR="00C60E96" w:rsidRPr="00327C5A" w:rsidRDefault="00C60E96" w:rsidP="00C60E96">
      <w:pPr>
        <w:spacing w:after="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Załącznik nr 3 – Elementy wzmacniające konstrukcje.</w:t>
      </w:r>
    </w:p>
    <w:p w:rsidR="00C60E96" w:rsidRPr="00327C5A" w:rsidRDefault="00C60E96" w:rsidP="00C60E96">
      <w:pPr>
        <w:spacing w:after="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Załącznik nr 4 – Właz konserwacyjno-inspekcyjny.</w:t>
      </w:r>
    </w:p>
    <w:p w:rsidR="00C60E96" w:rsidRPr="00327C5A" w:rsidRDefault="00C60E96" w:rsidP="00C60E96">
      <w:pPr>
        <w:spacing w:after="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Załącznik nr 5 – Nawierzchnia jezdna – wkręty i otwory pod wkręty.</w:t>
      </w:r>
    </w:p>
    <w:p w:rsidR="00C60E96" w:rsidRPr="00327C5A" w:rsidRDefault="00C60E96" w:rsidP="00C60E96">
      <w:pPr>
        <w:spacing w:after="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Załącznik nr 6 – Barierki.</w:t>
      </w:r>
    </w:p>
    <w:p w:rsidR="00C60E96" w:rsidRPr="00327C5A" w:rsidRDefault="00C60E96" w:rsidP="00C60E96">
      <w:pPr>
        <w:spacing w:after="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 xml:space="preserve">Załącznik nr 7 – </w:t>
      </w:r>
      <w:proofErr w:type="spellStart"/>
      <w:r w:rsidRPr="00327C5A">
        <w:rPr>
          <w:rFonts w:ascii="Segoe UI" w:hAnsi="Segoe UI" w:cs="Segoe UI"/>
          <w:sz w:val="21"/>
          <w:szCs w:val="21"/>
        </w:rPr>
        <w:t>Coping</w:t>
      </w:r>
      <w:proofErr w:type="spellEnd"/>
      <w:r w:rsidRPr="00327C5A">
        <w:rPr>
          <w:rFonts w:ascii="Segoe UI" w:hAnsi="Segoe UI" w:cs="Segoe UI"/>
          <w:sz w:val="21"/>
          <w:szCs w:val="21"/>
        </w:rPr>
        <w:t>.</w:t>
      </w:r>
    </w:p>
    <w:p w:rsidR="00C60E96" w:rsidRPr="00327C5A" w:rsidRDefault="00C60E96" w:rsidP="00C60E96">
      <w:pPr>
        <w:spacing w:after="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Załącznik nr 8 – Blacha najazdowa.</w:t>
      </w:r>
    </w:p>
    <w:p w:rsidR="00C60E96" w:rsidRPr="00327C5A" w:rsidRDefault="00C60E96" w:rsidP="00C60E96">
      <w:pPr>
        <w:spacing w:after="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Załącznik nr 9 – Elementy stalowe – zabezpieczenie krawędzi.</w:t>
      </w:r>
    </w:p>
    <w:p w:rsidR="00C60E96" w:rsidRPr="00327C5A" w:rsidRDefault="00C60E96" w:rsidP="00C60E96">
      <w:pPr>
        <w:spacing w:after="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 xml:space="preserve">Załącznik nr 10 – Okucie </w:t>
      </w:r>
      <w:proofErr w:type="spellStart"/>
      <w:r w:rsidRPr="00327C5A">
        <w:rPr>
          <w:rFonts w:ascii="Segoe UI" w:hAnsi="Segoe UI" w:cs="Segoe UI"/>
          <w:sz w:val="21"/>
          <w:szCs w:val="21"/>
        </w:rPr>
        <w:t>Grindboxów</w:t>
      </w:r>
      <w:proofErr w:type="spellEnd"/>
      <w:r w:rsidRPr="00327C5A">
        <w:rPr>
          <w:rFonts w:ascii="Segoe UI" w:hAnsi="Segoe UI" w:cs="Segoe UI"/>
          <w:sz w:val="21"/>
          <w:szCs w:val="21"/>
        </w:rPr>
        <w:t>.</w:t>
      </w:r>
    </w:p>
    <w:p w:rsidR="00C60E96" w:rsidRPr="00327C5A" w:rsidRDefault="00C60E96" w:rsidP="00C60E96">
      <w:pPr>
        <w:spacing w:after="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Załącznik nr 11 – Instrukcja użytkowania skateparku i tabliczki znamionowe.</w:t>
      </w:r>
    </w:p>
    <w:p w:rsidR="00C60E96" w:rsidRDefault="00C60E96" w:rsidP="00C60E96">
      <w:pPr>
        <w:spacing w:after="0"/>
        <w:rPr>
          <w:rFonts w:ascii="Segoe UI" w:hAnsi="Segoe UI" w:cs="Segoe UI"/>
          <w:sz w:val="21"/>
          <w:szCs w:val="21"/>
        </w:rPr>
      </w:pPr>
      <w:r w:rsidRPr="00327C5A">
        <w:rPr>
          <w:rFonts w:ascii="Segoe UI" w:hAnsi="Segoe UI" w:cs="Segoe UI"/>
          <w:sz w:val="21"/>
          <w:szCs w:val="21"/>
        </w:rPr>
        <w:t>Załącznik nr 12 – Karta kontrolna.</w:t>
      </w:r>
    </w:p>
    <w:p w:rsidR="00C60E96" w:rsidRPr="00327C5A" w:rsidRDefault="00C60E96" w:rsidP="00C60E96">
      <w:pPr>
        <w:spacing w:after="0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pacing w:line="240" w:lineRule="auto"/>
        <w:rPr>
          <w:rFonts w:ascii="Verdana" w:eastAsia="Times New Roman" w:hAnsi="Verdana" w:cs="Times New Roman"/>
          <w:lang w:eastAsia="pl-PL"/>
        </w:rPr>
      </w:pPr>
    </w:p>
    <w:p w:rsidR="00C60E96" w:rsidRDefault="00C60E96" w:rsidP="00C60E96">
      <w:pPr>
        <w:spacing w:line="240" w:lineRule="auto"/>
        <w:rPr>
          <w:rFonts w:ascii="Verdana" w:eastAsia="Times New Roman" w:hAnsi="Verdana" w:cs="Times New Roman"/>
          <w:lang w:eastAsia="pl-PL"/>
        </w:rPr>
      </w:pPr>
    </w:p>
    <w:p w:rsidR="00C60E96" w:rsidRDefault="00C60E96" w:rsidP="00C60E96">
      <w:pPr>
        <w:spacing w:line="240" w:lineRule="auto"/>
        <w:rPr>
          <w:rFonts w:ascii="Verdana" w:eastAsia="Times New Roman" w:hAnsi="Verdana" w:cs="Times New Roman"/>
          <w:lang w:eastAsia="pl-PL"/>
        </w:rPr>
      </w:pPr>
    </w:p>
    <w:p w:rsidR="00C60E96" w:rsidRDefault="00C60E96" w:rsidP="00C60E96">
      <w:pPr>
        <w:spacing w:line="240" w:lineRule="auto"/>
        <w:rPr>
          <w:rFonts w:ascii="Verdana" w:eastAsia="Times New Roman" w:hAnsi="Verdana" w:cs="Times New Roman"/>
          <w:lang w:eastAsia="pl-PL"/>
        </w:rPr>
      </w:pPr>
    </w:p>
    <w:p w:rsidR="00C60E96" w:rsidRDefault="00C60E96" w:rsidP="00C60E96">
      <w:pPr>
        <w:spacing w:line="240" w:lineRule="auto"/>
        <w:rPr>
          <w:rFonts w:ascii="Verdana" w:eastAsia="Times New Roman" w:hAnsi="Verdana" w:cs="Times New Roman"/>
          <w:lang w:eastAsia="pl-PL"/>
        </w:rPr>
      </w:pPr>
    </w:p>
    <w:p w:rsidR="00CD7FAC" w:rsidRDefault="00CD7FAC" w:rsidP="00C60E96">
      <w:pPr>
        <w:spacing w:line="240" w:lineRule="auto"/>
        <w:rPr>
          <w:rFonts w:ascii="Verdana" w:eastAsia="Times New Roman" w:hAnsi="Verdana" w:cs="Times New Roman"/>
          <w:lang w:eastAsia="pl-PL"/>
        </w:rPr>
      </w:pPr>
    </w:p>
    <w:p w:rsidR="00CD7FAC" w:rsidRDefault="00CD7FAC" w:rsidP="00C60E96">
      <w:pPr>
        <w:spacing w:line="240" w:lineRule="auto"/>
        <w:rPr>
          <w:rFonts w:ascii="Verdana" w:eastAsia="Times New Roman" w:hAnsi="Verdana" w:cs="Times New Roman"/>
          <w:lang w:eastAsia="pl-PL"/>
        </w:rPr>
      </w:pPr>
    </w:p>
    <w:p w:rsidR="00CD7FAC" w:rsidRDefault="00CD7FAC" w:rsidP="00C60E96">
      <w:pPr>
        <w:spacing w:line="240" w:lineRule="auto"/>
        <w:rPr>
          <w:rFonts w:ascii="Verdana" w:eastAsia="Times New Roman" w:hAnsi="Verdana" w:cs="Times New Roman"/>
          <w:lang w:eastAsia="pl-PL"/>
        </w:rPr>
      </w:pPr>
    </w:p>
    <w:p w:rsidR="00C60E96" w:rsidRDefault="00C60E96" w:rsidP="00C60E96">
      <w:pPr>
        <w:spacing w:line="240" w:lineRule="auto"/>
        <w:rPr>
          <w:rFonts w:ascii="Verdana" w:eastAsia="Times New Roman" w:hAnsi="Verdana" w:cs="Times New Roman"/>
          <w:lang w:eastAsia="pl-PL"/>
        </w:rPr>
      </w:pPr>
    </w:p>
    <w:p w:rsidR="00C60E96" w:rsidRDefault="00C60E96" w:rsidP="00C60E96">
      <w:pPr>
        <w:spacing w:line="240" w:lineRule="auto"/>
        <w:rPr>
          <w:rFonts w:ascii="Verdana" w:eastAsia="Times New Roman" w:hAnsi="Verdana" w:cs="Times New Roman"/>
          <w:lang w:eastAsia="pl-PL"/>
        </w:rPr>
      </w:pPr>
    </w:p>
    <w:p w:rsidR="00C60E96" w:rsidRDefault="00C60E96" w:rsidP="00C60E96">
      <w:pPr>
        <w:spacing w:line="240" w:lineRule="auto"/>
        <w:rPr>
          <w:rFonts w:ascii="Verdana" w:eastAsia="Times New Roman" w:hAnsi="Verdana" w:cs="Times New Roman"/>
          <w:lang w:eastAsia="pl-PL"/>
        </w:rPr>
      </w:pPr>
    </w:p>
    <w:p w:rsidR="00C60E96" w:rsidRDefault="00C60E96" w:rsidP="00C60E96">
      <w:pPr>
        <w:spacing w:line="240" w:lineRule="auto"/>
        <w:rPr>
          <w:rFonts w:ascii="Verdana" w:eastAsia="Times New Roman" w:hAnsi="Verdana" w:cs="Times New Roman"/>
          <w:lang w:eastAsia="pl-PL"/>
        </w:rPr>
      </w:pPr>
    </w:p>
    <w:p w:rsidR="00C60E96" w:rsidRDefault="00C60E96" w:rsidP="00C60E96">
      <w:pPr>
        <w:spacing w:line="240" w:lineRule="auto"/>
        <w:rPr>
          <w:rFonts w:ascii="Verdana" w:eastAsia="Times New Roman" w:hAnsi="Verdana" w:cs="Times New Roman"/>
          <w:lang w:eastAsia="pl-PL"/>
        </w:rPr>
      </w:pPr>
    </w:p>
    <w:p w:rsidR="00C60E96" w:rsidRDefault="00C60E96" w:rsidP="00C60E96">
      <w:pPr>
        <w:spacing w:line="240" w:lineRule="auto"/>
        <w:rPr>
          <w:rFonts w:ascii="Verdana" w:eastAsia="Times New Roman" w:hAnsi="Verdana" w:cs="Times New Roman"/>
          <w:lang w:eastAsia="pl-PL"/>
        </w:rPr>
      </w:pPr>
    </w:p>
    <w:p w:rsidR="00C60E96" w:rsidRPr="00887141" w:rsidRDefault="00C60E96" w:rsidP="00C60E96">
      <w:pPr>
        <w:jc w:val="center"/>
        <w:rPr>
          <w:rFonts w:ascii="Segoe UI" w:hAnsi="Segoe UI" w:cs="Segoe UI"/>
          <w:b/>
          <w:sz w:val="24"/>
          <w:szCs w:val="24"/>
        </w:rPr>
      </w:pPr>
    </w:p>
    <w:p w:rsidR="00C60E96" w:rsidRPr="00895188" w:rsidRDefault="00C60E96" w:rsidP="00C60E96">
      <w:pPr>
        <w:jc w:val="center"/>
        <w:rPr>
          <w:rFonts w:ascii="Segoe UI" w:hAnsi="Segoe UI" w:cs="Segoe UI"/>
          <w:b/>
          <w:sz w:val="24"/>
          <w:szCs w:val="24"/>
        </w:rPr>
      </w:pPr>
      <w:r w:rsidRPr="00895188">
        <w:rPr>
          <w:rFonts w:ascii="Segoe UI" w:hAnsi="Segoe UI" w:cs="Segoe UI"/>
          <w:b/>
          <w:sz w:val="24"/>
          <w:szCs w:val="24"/>
        </w:rPr>
        <w:lastRenderedPageBreak/>
        <w:t xml:space="preserve">ZAŁĄCZNIK 1 </w:t>
      </w:r>
    </w:p>
    <w:p w:rsidR="00C60E96" w:rsidRDefault="00BC4DEF" w:rsidP="00C60E96">
      <w:pPr>
        <w:rPr>
          <w:b/>
          <w:sz w:val="24"/>
          <w:szCs w:val="24"/>
        </w:rPr>
      </w:pPr>
      <w:r>
        <w:rPr>
          <w:rFonts w:ascii="Segoe UI" w:hAnsi="Segoe UI" w:cs="Segoe UI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-751840</wp:posOffset>
            </wp:positionH>
            <wp:positionV relativeFrom="paragraph">
              <wp:posOffset>374015</wp:posOffset>
            </wp:positionV>
            <wp:extent cx="7257415" cy="5130800"/>
            <wp:effectExtent l="0" t="0" r="0" b="0"/>
            <wp:wrapNone/>
            <wp:docPr id="11" name="Obraz 11" descr="C:\Users\magda\AppData\Local\Microsoft\Windows\INetCache\Content.Word\specyfikacja standard V1-Model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gda\AppData\Local\Microsoft\Windows\INetCache\Content.Word\specyfikacja standard V1-Model (00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7415" cy="51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0E96" w:rsidRDefault="00C60E96" w:rsidP="00C60E96">
      <w:pPr>
        <w:jc w:val="center"/>
        <w:rPr>
          <w:rFonts w:ascii="Segoe UI" w:hAnsi="Segoe UI" w:cs="Segoe UI"/>
          <w:b/>
          <w:noProof/>
          <w:sz w:val="24"/>
          <w:szCs w:val="24"/>
          <w:lang w:eastAsia="pl-PL"/>
        </w:rPr>
      </w:pPr>
    </w:p>
    <w:p w:rsidR="00BC4DEF" w:rsidRDefault="00BC4DEF" w:rsidP="00C60E96">
      <w:pPr>
        <w:jc w:val="center"/>
        <w:rPr>
          <w:rFonts w:ascii="Segoe UI" w:hAnsi="Segoe UI" w:cs="Segoe UI"/>
          <w:b/>
          <w:noProof/>
          <w:sz w:val="24"/>
          <w:szCs w:val="24"/>
          <w:lang w:eastAsia="pl-PL"/>
        </w:rPr>
      </w:pPr>
    </w:p>
    <w:p w:rsidR="00BC4DEF" w:rsidRDefault="00BC4DEF" w:rsidP="00C60E96">
      <w:pPr>
        <w:jc w:val="center"/>
        <w:rPr>
          <w:rFonts w:ascii="Segoe UI" w:hAnsi="Segoe UI" w:cs="Segoe UI"/>
          <w:b/>
          <w:noProof/>
          <w:sz w:val="24"/>
          <w:szCs w:val="24"/>
          <w:lang w:eastAsia="pl-PL"/>
        </w:rPr>
      </w:pPr>
    </w:p>
    <w:p w:rsidR="00BC4DEF" w:rsidRDefault="00BC4DEF" w:rsidP="00C60E96">
      <w:pPr>
        <w:jc w:val="center"/>
        <w:rPr>
          <w:rFonts w:ascii="Segoe UI" w:hAnsi="Segoe UI" w:cs="Segoe UI"/>
          <w:b/>
          <w:noProof/>
          <w:sz w:val="24"/>
          <w:szCs w:val="24"/>
          <w:lang w:eastAsia="pl-PL"/>
        </w:rPr>
      </w:pPr>
    </w:p>
    <w:p w:rsidR="00BC4DEF" w:rsidRDefault="00BC4DEF" w:rsidP="00C60E96">
      <w:pPr>
        <w:jc w:val="center"/>
        <w:rPr>
          <w:rFonts w:ascii="Segoe UI" w:hAnsi="Segoe UI" w:cs="Segoe UI"/>
          <w:b/>
          <w:noProof/>
          <w:sz w:val="24"/>
          <w:szCs w:val="24"/>
          <w:lang w:eastAsia="pl-PL"/>
        </w:rPr>
      </w:pPr>
    </w:p>
    <w:p w:rsidR="00BC4DEF" w:rsidRDefault="00BC4DEF" w:rsidP="00C60E96">
      <w:pPr>
        <w:jc w:val="center"/>
        <w:rPr>
          <w:rFonts w:ascii="Segoe UI" w:hAnsi="Segoe UI" w:cs="Segoe UI"/>
          <w:b/>
          <w:noProof/>
          <w:sz w:val="24"/>
          <w:szCs w:val="24"/>
          <w:lang w:eastAsia="pl-PL"/>
        </w:rPr>
      </w:pPr>
    </w:p>
    <w:p w:rsidR="00BC4DEF" w:rsidRDefault="00BC4DEF" w:rsidP="00C60E96">
      <w:pPr>
        <w:jc w:val="center"/>
        <w:rPr>
          <w:rFonts w:ascii="Segoe UI" w:hAnsi="Segoe UI" w:cs="Segoe UI"/>
          <w:b/>
          <w:noProof/>
          <w:sz w:val="24"/>
          <w:szCs w:val="24"/>
          <w:lang w:eastAsia="pl-PL"/>
        </w:rPr>
      </w:pPr>
    </w:p>
    <w:p w:rsidR="00BC4DEF" w:rsidRDefault="00BC4DEF" w:rsidP="00C60E96">
      <w:pPr>
        <w:jc w:val="center"/>
        <w:rPr>
          <w:rFonts w:ascii="Segoe UI" w:hAnsi="Segoe UI" w:cs="Segoe UI"/>
          <w:b/>
          <w:noProof/>
          <w:sz w:val="24"/>
          <w:szCs w:val="24"/>
          <w:lang w:eastAsia="pl-PL"/>
        </w:rPr>
      </w:pPr>
    </w:p>
    <w:p w:rsidR="00BC4DEF" w:rsidRDefault="00BC4DEF" w:rsidP="00C60E96">
      <w:pPr>
        <w:jc w:val="center"/>
        <w:rPr>
          <w:rFonts w:ascii="Segoe UI" w:hAnsi="Segoe UI" w:cs="Segoe UI"/>
          <w:b/>
          <w:noProof/>
          <w:sz w:val="24"/>
          <w:szCs w:val="24"/>
          <w:lang w:eastAsia="pl-PL"/>
        </w:rPr>
      </w:pPr>
    </w:p>
    <w:p w:rsidR="00BC4DEF" w:rsidRDefault="00BC4DEF" w:rsidP="00C60E96">
      <w:pPr>
        <w:jc w:val="center"/>
        <w:rPr>
          <w:rFonts w:ascii="Segoe UI" w:hAnsi="Segoe UI" w:cs="Segoe UI"/>
          <w:b/>
          <w:noProof/>
          <w:sz w:val="24"/>
          <w:szCs w:val="24"/>
          <w:lang w:eastAsia="pl-PL"/>
        </w:rPr>
      </w:pPr>
    </w:p>
    <w:p w:rsidR="00BC4DEF" w:rsidRDefault="00BC4DEF" w:rsidP="00C60E96">
      <w:pPr>
        <w:jc w:val="center"/>
        <w:rPr>
          <w:rFonts w:ascii="Segoe UI" w:hAnsi="Segoe UI" w:cs="Segoe UI"/>
          <w:b/>
          <w:noProof/>
          <w:sz w:val="24"/>
          <w:szCs w:val="24"/>
          <w:lang w:eastAsia="pl-PL"/>
        </w:rPr>
      </w:pPr>
    </w:p>
    <w:p w:rsidR="00BC4DEF" w:rsidRDefault="00BC4DEF" w:rsidP="00C60E96">
      <w:pPr>
        <w:jc w:val="center"/>
        <w:rPr>
          <w:rFonts w:ascii="Segoe UI" w:hAnsi="Segoe UI" w:cs="Segoe UI"/>
          <w:b/>
          <w:noProof/>
          <w:sz w:val="24"/>
          <w:szCs w:val="24"/>
          <w:lang w:eastAsia="pl-PL"/>
        </w:rPr>
      </w:pPr>
    </w:p>
    <w:p w:rsidR="00BC4DEF" w:rsidRDefault="00BC4DEF" w:rsidP="00C60E96">
      <w:pPr>
        <w:jc w:val="center"/>
        <w:rPr>
          <w:rFonts w:ascii="Segoe UI" w:hAnsi="Segoe UI" w:cs="Segoe UI"/>
          <w:b/>
          <w:noProof/>
          <w:sz w:val="24"/>
          <w:szCs w:val="24"/>
          <w:lang w:eastAsia="pl-PL"/>
        </w:rPr>
      </w:pPr>
    </w:p>
    <w:p w:rsidR="00BC4DEF" w:rsidRDefault="00BC4DEF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D7FAC" w:rsidRDefault="00CD7FAC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Pr="00327C5A" w:rsidRDefault="00C60E96" w:rsidP="00C60E96">
      <w:pPr>
        <w:jc w:val="center"/>
        <w:rPr>
          <w:rFonts w:ascii="Segoe UI" w:hAnsi="Segoe UI" w:cs="Segoe UI"/>
          <w:b/>
          <w:sz w:val="24"/>
          <w:szCs w:val="24"/>
        </w:rPr>
      </w:pPr>
      <w:r w:rsidRPr="00327C5A">
        <w:rPr>
          <w:rFonts w:ascii="Segoe UI" w:hAnsi="Segoe UI" w:cs="Segoe UI"/>
          <w:b/>
          <w:sz w:val="24"/>
          <w:szCs w:val="24"/>
        </w:rPr>
        <w:lastRenderedPageBreak/>
        <w:t>ZAŁĄCZNIK 2</w:t>
      </w: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315200" cy="5162550"/>
            <wp:effectExtent l="19050" t="0" r="0" b="0"/>
            <wp:wrapSquare wrapText="bothSides"/>
            <wp:docPr id="2" name="Obraz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E96" w:rsidRDefault="00C60E96" w:rsidP="00C60E96">
      <w:pPr>
        <w:jc w:val="center"/>
        <w:rPr>
          <w:rFonts w:ascii="Segoe UI" w:hAnsi="Segoe UI" w:cs="Segoe UI"/>
          <w:b/>
          <w:sz w:val="24"/>
          <w:szCs w:val="24"/>
        </w:rPr>
      </w:pPr>
    </w:p>
    <w:p w:rsidR="00C60E96" w:rsidRPr="00327C5A" w:rsidRDefault="00C60E96" w:rsidP="00C60E96">
      <w:pPr>
        <w:jc w:val="center"/>
        <w:rPr>
          <w:rFonts w:ascii="Segoe UI" w:hAnsi="Segoe UI" w:cs="Segoe UI"/>
          <w:b/>
          <w:sz w:val="24"/>
          <w:szCs w:val="24"/>
        </w:rPr>
      </w:pPr>
      <w:r w:rsidRPr="00327C5A">
        <w:rPr>
          <w:rFonts w:ascii="Segoe UI" w:hAnsi="Segoe UI" w:cs="Segoe UI"/>
          <w:b/>
          <w:sz w:val="24"/>
          <w:szCs w:val="24"/>
        </w:rPr>
        <w:lastRenderedPageBreak/>
        <w:t>ZAŁĄCZNIK 3</w:t>
      </w: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319645" cy="5162550"/>
            <wp:effectExtent l="19050" t="0" r="0" b="0"/>
            <wp:wrapSquare wrapText="bothSides"/>
            <wp:docPr id="12" name="Obraz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964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Pr="00327C5A" w:rsidRDefault="00C60E96" w:rsidP="00C60E96">
      <w:pPr>
        <w:jc w:val="center"/>
        <w:rPr>
          <w:rFonts w:ascii="Segoe UI" w:hAnsi="Segoe UI" w:cs="Segoe UI"/>
          <w:b/>
          <w:sz w:val="24"/>
          <w:szCs w:val="24"/>
        </w:rPr>
      </w:pPr>
      <w:r w:rsidRPr="00327C5A">
        <w:rPr>
          <w:rFonts w:ascii="Segoe UI" w:hAnsi="Segoe UI" w:cs="Segoe UI"/>
          <w:b/>
          <w:sz w:val="24"/>
          <w:szCs w:val="24"/>
        </w:rPr>
        <w:lastRenderedPageBreak/>
        <w:t>ZAŁĄCZNIK 4</w:t>
      </w: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225030" cy="5048250"/>
            <wp:effectExtent l="19050" t="0" r="0" b="0"/>
            <wp:wrapSquare wrapText="bothSides"/>
            <wp:docPr id="14" name="Obraz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503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Pr="00327C5A" w:rsidRDefault="00C60E96" w:rsidP="00C60E96">
      <w:pPr>
        <w:jc w:val="center"/>
        <w:rPr>
          <w:rFonts w:ascii="Segoe UI" w:hAnsi="Segoe UI" w:cs="Segoe UI"/>
          <w:b/>
          <w:sz w:val="24"/>
          <w:szCs w:val="24"/>
        </w:rPr>
      </w:pPr>
      <w:r w:rsidRPr="00327C5A">
        <w:rPr>
          <w:rFonts w:ascii="Segoe UI" w:hAnsi="Segoe UI" w:cs="Segoe UI"/>
          <w:b/>
          <w:sz w:val="24"/>
          <w:szCs w:val="24"/>
        </w:rPr>
        <w:t>ZAŁĄCZNIK 5</w:t>
      </w:r>
    </w:p>
    <w:p w:rsidR="00C60E96" w:rsidRDefault="00C60E96" w:rsidP="00C60E9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-774065</wp:posOffset>
            </wp:positionH>
            <wp:positionV relativeFrom="margin">
              <wp:posOffset>1866900</wp:posOffset>
            </wp:positionV>
            <wp:extent cx="7355205" cy="5165725"/>
            <wp:effectExtent l="19050" t="0" r="0" b="0"/>
            <wp:wrapSquare wrapText="bothSides"/>
            <wp:docPr id="15" name="Obraz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5205" cy="516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D7FAC" w:rsidRDefault="00CD7FAC" w:rsidP="00C60E96">
      <w:pPr>
        <w:jc w:val="center"/>
        <w:rPr>
          <w:b/>
          <w:sz w:val="24"/>
          <w:szCs w:val="24"/>
        </w:rPr>
      </w:pPr>
    </w:p>
    <w:p w:rsidR="00CD7FAC" w:rsidRDefault="00CD7FAC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Pr="00327C5A" w:rsidRDefault="00C60E96" w:rsidP="00C60E96">
      <w:pPr>
        <w:jc w:val="center"/>
        <w:rPr>
          <w:rFonts w:ascii="Segoe UI" w:hAnsi="Segoe UI" w:cs="Segoe UI"/>
          <w:b/>
          <w:sz w:val="24"/>
          <w:szCs w:val="24"/>
        </w:rPr>
      </w:pPr>
      <w:r w:rsidRPr="00327C5A">
        <w:rPr>
          <w:rFonts w:ascii="Segoe UI" w:hAnsi="Segoe UI" w:cs="Segoe UI"/>
          <w:b/>
          <w:sz w:val="24"/>
          <w:szCs w:val="24"/>
        </w:rPr>
        <w:lastRenderedPageBreak/>
        <w:t>ZAŁĄCZNIK 6</w:t>
      </w: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607695</wp:posOffset>
            </wp:positionV>
            <wp:extent cx="7267575" cy="5165725"/>
            <wp:effectExtent l="19050" t="0" r="9525" b="0"/>
            <wp:wrapNone/>
            <wp:docPr id="5" name="Obraz 2" descr="zał.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ł.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516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-769620</wp:posOffset>
            </wp:positionH>
            <wp:positionV relativeFrom="margin">
              <wp:posOffset>1608455</wp:posOffset>
            </wp:positionV>
            <wp:extent cx="7319645" cy="5162550"/>
            <wp:effectExtent l="19050" t="0" r="0" b="0"/>
            <wp:wrapSquare wrapText="bothSides"/>
            <wp:docPr id="16" name="Obraz 5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964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D7FAC" w:rsidRDefault="00CD7FAC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Pr="00327C5A" w:rsidRDefault="00C60E96" w:rsidP="00C60E96">
      <w:pPr>
        <w:jc w:val="center"/>
        <w:rPr>
          <w:rFonts w:ascii="Segoe UI" w:hAnsi="Segoe UI" w:cs="Segoe UI"/>
          <w:b/>
          <w:sz w:val="24"/>
          <w:szCs w:val="24"/>
        </w:rPr>
      </w:pPr>
      <w:r w:rsidRPr="00327C5A">
        <w:rPr>
          <w:rFonts w:ascii="Segoe UI" w:hAnsi="Segoe UI" w:cs="Segoe UI"/>
          <w:b/>
          <w:sz w:val="24"/>
          <w:szCs w:val="24"/>
        </w:rPr>
        <w:lastRenderedPageBreak/>
        <w:t>ZAŁĄCZNIK 7</w:t>
      </w: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BC4DEF" w:rsidP="00C60E9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margin">
              <wp:posOffset>-815340</wp:posOffset>
            </wp:positionH>
            <wp:positionV relativeFrom="margin">
              <wp:posOffset>1643380</wp:posOffset>
            </wp:positionV>
            <wp:extent cx="7402830" cy="5224780"/>
            <wp:effectExtent l="19050" t="0" r="7620" b="0"/>
            <wp:wrapSquare wrapText="bothSides"/>
            <wp:docPr id="17" name="Obraz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2830" cy="5224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rPr>
          <w:b/>
          <w:sz w:val="24"/>
          <w:szCs w:val="24"/>
        </w:rPr>
      </w:pPr>
    </w:p>
    <w:p w:rsidR="00C60E96" w:rsidRDefault="00C60E96" w:rsidP="00C60E96">
      <w:pPr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Pr="00327C5A" w:rsidRDefault="00C60E96" w:rsidP="00C60E96">
      <w:pPr>
        <w:jc w:val="center"/>
        <w:rPr>
          <w:rFonts w:ascii="Segoe UI" w:hAnsi="Segoe UI" w:cs="Segoe UI"/>
          <w:b/>
          <w:sz w:val="24"/>
          <w:szCs w:val="24"/>
        </w:rPr>
      </w:pPr>
      <w:r w:rsidRPr="00327C5A">
        <w:rPr>
          <w:rFonts w:ascii="Segoe UI" w:hAnsi="Segoe UI" w:cs="Segoe UI"/>
          <w:b/>
          <w:sz w:val="24"/>
          <w:szCs w:val="24"/>
        </w:rPr>
        <w:lastRenderedPageBreak/>
        <w:t>ZAŁĄCZNIK 8</w:t>
      </w: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D7FAC" w:rsidRDefault="00CD7FAC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435215" cy="5219700"/>
            <wp:effectExtent l="19050" t="0" r="0" b="0"/>
            <wp:wrapSquare wrapText="bothSides"/>
            <wp:docPr id="19" name="Obraz 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5215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E96" w:rsidRDefault="00C60E96" w:rsidP="00C60E96">
      <w:pPr>
        <w:jc w:val="center"/>
        <w:rPr>
          <w:rFonts w:ascii="Segoe UI" w:hAnsi="Segoe UI" w:cs="Segoe UI"/>
          <w:b/>
          <w:sz w:val="24"/>
          <w:szCs w:val="24"/>
        </w:rPr>
      </w:pPr>
    </w:p>
    <w:p w:rsidR="00C60E96" w:rsidRPr="00327C5A" w:rsidRDefault="00C60E96" w:rsidP="00C60E96">
      <w:pPr>
        <w:jc w:val="center"/>
        <w:rPr>
          <w:rFonts w:ascii="Segoe UI" w:hAnsi="Segoe UI" w:cs="Segoe UI"/>
          <w:b/>
          <w:sz w:val="24"/>
          <w:szCs w:val="24"/>
        </w:rPr>
      </w:pPr>
      <w:r w:rsidRPr="00327C5A">
        <w:rPr>
          <w:rFonts w:ascii="Segoe UI" w:hAnsi="Segoe UI" w:cs="Segoe UI"/>
          <w:b/>
          <w:sz w:val="24"/>
          <w:szCs w:val="24"/>
        </w:rPr>
        <w:lastRenderedPageBreak/>
        <w:t>ZAŁĄCZNIK 9</w:t>
      </w: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292340" cy="5143500"/>
            <wp:effectExtent l="19050" t="0" r="3810" b="0"/>
            <wp:wrapSquare wrapText="bothSides"/>
            <wp:docPr id="9" name="Obraz 8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234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Pr="00327C5A" w:rsidRDefault="00C60E96" w:rsidP="00C60E96">
      <w:pPr>
        <w:jc w:val="center"/>
        <w:rPr>
          <w:rFonts w:ascii="Segoe UI" w:hAnsi="Segoe UI" w:cs="Segoe UI"/>
          <w:b/>
          <w:sz w:val="24"/>
          <w:szCs w:val="24"/>
        </w:rPr>
      </w:pPr>
      <w:r w:rsidRPr="00327C5A">
        <w:rPr>
          <w:rFonts w:ascii="Segoe UI" w:hAnsi="Segoe UI" w:cs="Segoe UI"/>
          <w:b/>
          <w:sz w:val="24"/>
          <w:szCs w:val="24"/>
        </w:rPr>
        <w:lastRenderedPageBreak/>
        <w:t>ZAŁĄCZNIK 10</w:t>
      </w: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435215" cy="5219700"/>
            <wp:effectExtent l="19050" t="0" r="0" b="0"/>
            <wp:wrapSquare wrapText="bothSides"/>
            <wp:docPr id="20" name="Obraz 9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5215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Pr="00327C5A" w:rsidRDefault="00C60E96" w:rsidP="00C60E96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-137795</wp:posOffset>
            </wp:positionH>
            <wp:positionV relativeFrom="margin">
              <wp:posOffset>548005</wp:posOffset>
            </wp:positionV>
            <wp:extent cx="5838825" cy="5044440"/>
            <wp:effectExtent l="0" t="0" r="9525" b="3810"/>
            <wp:wrapNone/>
            <wp:docPr id="21" name="Obraz 11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504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7C5A">
        <w:rPr>
          <w:rFonts w:ascii="Segoe UI" w:hAnsi="Segoe UI" w:cs="Segoe UI"/>
          <w:b/>
          <w:sz w:val="24"/>
          <w:szCs w:val="24"/>
        </w:rPr>
        <w:t>ZAŁĄCZNIK 11</w:t>
      </w: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jc w:val="center"/>
        <w:rPr>
          <w:b/>
          <w:sz w:val="24"/>
          <w:szCs w:val="24"/>
        </w:rPr>
      </w:pP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929005</wp:posOffset>
            </wp:positionH>
            <wp:positionV relativeFrom="paragraph">
              <wp:posOffset>222885</wp:posOffset>
            </wp:positionV>
            <wp:extent cx="3686175" cy="2286635"/>
            <wp:effectExtent l="0" t="0" r="9525" b="0"/>
            <wp:wrapNone/>
            <wp:docPr id="22" name="Obraz 12" descr="11,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,1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</w:p>
    <w:p w:rsidR="00C60E96" w:rsidRDefault="00C60E96" w:rsidP="00C60E96">
      <w:pPr>
        <w:spacing w:line="240" w:lineRule="auto"/>
        <w:rPr>
          <w:rFonts w:ascii="Segoe UI" w:hAnsi="Segoe UI" w:cs="Segoe UI"/>
          <w:sz w:val="21"/>
          <w:szCs w:val="21"/>
        </w:rPr>
      </w:pPr>
      <w:bookmarkStart w:id="0" w:name="_GoBack"/>
      <w:bookmarkEnd w:id="0"/>
    </w:p>
    <w:sectPr w:rsidR="00C60E96" w:rsidSect="00EC69F6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F37" w:rsidRDefault="00970F37" w:rsidP="00812F2F">
      <w:pPr>
        <w:spacing w:after="0" w:line="240" w:lineRule="auto"/>
      </w:pPr>
      <w:r>
        <w:separator/>
      </w:r>
    </w:p>
  </w:endnote>
  <w:endnote w:type="continuationSeparator" w:id="0">
    <w:p w:rsidR="00970F37" w:rsidRDefault="00970F37" w:rsidP="00812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29D" w:rsidRDefault="00EC12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29D" w:rsidRDefault="00EC12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29D" w:rsidRDefault="00EC12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F37" w:rsidRDefault="00970F37" w:rsidP="00812F2F">
      <w:pPr>
        <w:spacing w:after="0" w:line="240" w:lineRule="auto"/>
      </w:pPr>
      <w:r>
        <w:separator/>
      </w:r>
    </w:p>
  </w:footnote>
  <w:footnote w:type="continuationSeparator" w:id="0">
    <w:p w:rsidR="00970F37" w:rsidRDefault="00970F37" w:rsidP="00812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29D" w:rsidRDefault="00970F37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6960860" o:spid="_x0000_s2051" type="#_x0000_t75" style="position:absolute;margin-left:0;margin-top:0;width:595.2pt;height:841.9pt;z-index:-251656704;mso-position-horizontal:center;mso-position-horizontal-relative:margin;mso-position-vertical:center;mso-position-vertical-relative:margin" o:allowincell="f">
          <v:imagedata r:id="rId1" o:title="PAPIER"/>
          <w10:wrap anchorx="margin" anchory="margin"/>
        </v:shape>
      </w:pict>
    </w:r>
    <w:r w:rsidR="00D97EA0">
      <w:rPr>
        <w:noProof/>
        <w:lang w:eastAsia="pl-PL"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26" name="Obraz 2" descr="PAPIER FIRM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APIER FIRMOW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E96" w:rsidRDefault="00970F37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6960861" o:spid="_x0000_s2052" type="#_x0000_t75" style="position:absolute;margin-left:0;margin-top:0;width:595.2pt;height:841.9pt;z-index:-251655680;mso-position-horizontal:center;mso-position-horizontal-relative:margin;mso-position-vertical:center;mso-position-vertical-relative:margin" o:allowincell="f">
          <v:imagedata r:id="rId1" o:title="PAPIER"/>
          <w10:wrap anchorx="margin" anchory="margin"/>
        </v:shape>
      </w:pict>
    </w:r>
    <w:r w:rsidR="00D97EA0">
      <w:rPr>
        <w:noProof/>
        <w:lang w:eastAsia="pl-PL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25" name="Obraz 3" descr="PAPIER FIRM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PIER FIRMOW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0E96" w:rsidRDefault="00C60E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29D" w:rsidRDefault="00970F37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6960859" o:spid="_x0000_s2050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API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singleLevel"/>
    <w:tmpl w:val="00B2E762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B"/>
    <w:multiLevelType w:val="singleLevel"/>
    <w:tmpl w:val="C9683758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egoe UI" w:eastAsia="Times New Roman" w:hAnsi="Segoe UI" w:cs="Segoe UI" w:hint="default"/>
      </w:rPr>
    </w:lvl>
  </w:abstractNum>
  <w:abstractNum w:abstractNumId="6" w15:restartNumberingAfterBreak="0">
    <w:nsid w:val="12E20B83"/>
    <w:multiLevelType w:val="hybridMultilevel"/>
    <w:tmpl w:val="92AC35E4"/>
    <w:name w:val="WW8Num103"/>
    <w:lvl w:ilvl="0" w:tplc="BAC46C88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36997"/>
    <w:multiLevelType w:val="hybridMultilevel"/>
    <w:tmpl w:val="D79E8256"/>
    <w:name w:val="WW8Num52"/>
    <w:lvl w:ilvl="0" w:tplc="B3BCE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hAnsi="Segoe UI" w:cs="Segoe U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4422513"/>
    <w:multiLevelType w:val="hybridMultilevel"/>
    <w:tmpl w:val="07A83AE0"/>
    <w:name w:val="WW8Num104"/>
    <w:lvl w:ilvl="0" w:tplc="F516104A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31327"/>
    <w:multiLevelType w:val="hybridMultilevel"/>
    <w:tmpl w:val="E274384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25CBAF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86E10FE"/>
    <w:multiLevelType w:val="hybridMultilevel"/>
    <w:tmpl w:val="1E2A8EAC"/>
    <w:name w:val="WW8Num105"/>
    <w:lvl w:ilvl="0" w:tplc="0900B216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27D56"/>
    <w:multiLevelType w:val="hybridMultilevel"/>
    <w:tmpl w:val="314CA2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904783"/>
    <w:multiLevelType w:val="hybridMultilevel"/>
    <w:tmpl w:val="AB489376"/>
    <w:name w:val="WW8Num72"/>
    <w:lvl w:ilvl="0" w:tplc="B6EC251A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Segoe UI" w:hAnsi="Segoe UI" w:cs="Segoe U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C01389"/>
    <w:multiLevelType w:val="hybridMultilevel"/>
    <w:tmpl w:val="4176E2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D3F4071"/>
    <w:multiLevelType w:val="hybridMultilevel"/>
    <w:tmpl w:val="1C6A77BC"/>
    <w:name w:val="WW8Num92"/>
    <w:lvl w:ilvl="0" w:tplc="028AD1F4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Segoe UI" w:hAnsi="Segoe UI" w:cs="Segoe UI" w:hint="default"/>
        <w:b/>
        <w:color w:val="00000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6E1B6F"/>
    <w:multiLevelType w:val="hybridMultilevel"/>
    <w:tmpl w:val="2EFCCD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B5763DF"/>
    <w:multiLevelType w:val="hybridMultilevel"/>
    <w:tmpl w:val="3800D2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3975DA7"/>
    <w:multiLevelType w:val="hybridMultilevel"/>
    <w:tmpl w:val="4016F9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4CC24A7"/>
    <w:multiLevelType w:val="hybridMultilevel"/>
    <w:tmpl w:val="9788D0AA"/>
    <w:name w:val="WW8Num102"/>
    <w:lvl w:ilvl="0" w:tplc="9F7E3092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CE4CF0"/>
    <w:multiLevelType w:val="hybridMultilevel"/>
    <w:tmpl w:val="A0461A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DE46175"/>
    <w:multiLevelType w:val="hybridMultilevel"/>
    <w:tmpl w:val="444222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9"/>
  </w:num>
  <w:num w:numId="9">
    <w:abstractNumId w:val="15"/>
  </w:num>
  <w:num w:numId="10">
    <w:abstractNumId w:val="20"/>
  </w:num>
  <w:num w:numId="11">
    <w:abstractNumId w:val="17"/>
  </w:num>
  <w:num w:numId="12">
    <w:abstractNumId w:val="19"/>
  </w:num>
  <w:num w:numId="13">
    <w:abstractNumId w:val="16"/>
  </w:num>
  <w:num w:numId="14">
    <w:abstractNumId w:val="13"/>
  </w:num>
  <w:num w:numId="15">
    <w:abstractNumId w:val="14"/>
  </w:num>
  <w:num w:numId="16">
    <w:abstractNumId w:val="12"/>
  </w:num>
  <w:num w:numId="17">
    <w:abstractNumId w:val="7"/>
  </w:num>
  <w:num w:numId="18">
    <w:abstractNumId w:val="18"/>
  </w:num>
  <w:num w:numId="19">
    <w:abstractNumId w:val="6"/>
  </w:num>
  <w:num w:numId="20">
    <w:abstractNumId w:val="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F2F"/>
    <w:rsid w:val="00043D5C"/>
    <w:rsid w:val="00103909"/>
    <w:rsid w:val="00105130"/>
    <w:rsid w:val="00171982"/>
    <w:rsid w:val="001D45D4"/>
    <w:rsid w:val="002F33EB"/>
    <w:rsid w:val="003E6EB0"/>
    <w:rsid w:val="003E7A48"/>
    <w:rsid w:val="00603353"/>
    <w:rsid w:val="0063278B"/>
    <w:rsid w:val="00812F2F"/>
    <w:rsid w:val="008318BC"/>
    <w:rsid w:val="00970F37"/>
    <w:rsid w:val="0098738B"/>
    <w:rsid w:val="009C4EC8"/>
    <w:rsid w:val="009F08E9"/>
    <w:rsid w:val="00A4772A"/>
    <w:rsid w:val="00BC4DEF"/>
    <w:rsid w:val="00C60E96"/>
    <w:rsid w:val="00CD7FAC"/>
    <w:rsid w:val="00D97EA0"/>
    <w:rsid w:val="00EC129D"/>
    <w:rsid w:val="00EC69F6"/>
    <w:rsid w:val="00F226F0"/>
    <w:rsid w:val="00F6761A"/>
    <w:rsid w:val="00F74CC3"/>
    <w:rsid w:val="00F9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  <w14:docId w14:val="6F2E71BD"/>
  <w15:docId w15:val="{757CB0F5-36BC-4EBD-8E18-C054A0FA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0E96"/>
  </w:style>
  <w:style w:type="paragraph" w:styleId="Nagwek1">
    <w:name w:val="heading 1"/>
    <w:basedOn w:val="Normalny"/>
    <w:next w:val="Normalny"/>
    <w:link w:val="Nagwek1Znak"/>
    <w:qFormat/>
    <w:rsid w:val="00C60E9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12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2F2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12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F2F"/>
  </w:style>
  <w:style w:type="paragraph" w:styleId="Stopka">
    <w:name w:val="footer"/>
    <w:basedOn w:val="Normalny"/>
    <w:link w:val="StopkaZnak"/>
    <w:uiPriority w:val="99"/>
    <w:unhideWhenUsed/>
    <w:rsid w:val="00812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F2F"/>
  </w:style>
  <w:style w:type="character" w:customStyle="1" w:styleId="Nagwek1Znak">
    <w:name w:val="Nagłówek 1 Znak"/>
    <w:basedOn w:val="Domylnaczcionkaakapitu"/>
    <w:link w:val="Nagwek1"/>
    <w:rsid w:val="00C60E96"/>
    <w:rPr>
      <w:rFonts w:ascii="Times New Roman" w:eastAsia="Times New Roman" w:hAnsi="Times New Roman" w:cs="Times New Roman"/>
      <w:sz w:val="4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60E96"/>
    <w:pPr>
      <w:ind w:left="720"/>
      <w:contextualSpacing/>
    </w:pPr>
  </w:style>
  <w:style w:type="paragraph" w:styleId="Bezodstpw">
    <w:name w:val="No Spacing"/>
    <w:uiPriority w:val="1"/>
    <w:qFormat/>
    <w:rsid w:val="00C60E96"/>
    <w:pPr>
      <w:spacing w:after="0" w:line="240" w:lineRule="auto"/>
    </w:pPr>
  </w:style>
  <w:style w:type="paragraph" w:customStyle="1" w:styleId="Zawartotabeli">
    <w:name w:val="Zawartość tabeli"/>
    <w:basedOn w:val="Normalny"/>
    <w:rsid w:val="00C60E9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png"/><Relationship Id="rId1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8.png"/><Relationship Id="rId1" Type="http://schemas.openxmlformats.org/officeDocument/2006/relationships/image" Target="media/image1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528C2-B593-49C5-97C9-436E23F72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21</Pages>
  <Words>1990</Words>
  <Characters>11943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</dc:creator>
  <cp:lastModifiedBy>Bartosz Paszkowski</cp:lastModifiedBy>
  <cp:revision>3</cp:revision>
  <dcterms:created xsi:type="dcterms:W3CDTF">2019-05-27T19:24:00Z</dcterms:created>
  <dcterms:modified xsi:type="dcterms:W3CDTF">2019-05-27T20:03:00Z</dcterms:modified>
</cp:coreProperties>
</file>